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BE8" w:rsidRDefault="008E4098" w:rsidP="008E4098">
      <w:pPr>
        <w:pStyle w:val="Title"/>
      </w:pPr>
      <w:r>
        <w:t xml:space="preserve">Week </w:t>
      </w:r>
      <w:r w:rsidR="00100D94">
        <w:t>6</w:t>
      </w:r>
      <w:r>
        <w:t xml:space="preserve"> Theology Review Notes</w:t>
      </w:r>
    </w:p>
    <w:p w:rsidR="008E4098" w:rsidRDefault="008E4098"/>
    <w:p w:rsidR="008E4098" w:rsidRDefault="008E4098">
      <w:pPr>
        <w:rPr>
          <w:b/>
          <w:sz w:val="28"/>
        </w:rPr>
      </w:pPr>
      <w:r w:rsidRPr="008E4098">
        <w:rPr>
          <w:b/>
          <w:sz w:val="28"/>
        </w:rPr>
        <w:t xml:space="preserve">Christology </w:t>
      </w:r>
      <w:r>
        <w:rPr>
          <w:b/>
          <w:sz w:val="28"/>
        </w:rPr>
        <w:t>(person and work of Christ)</w:t>
      </w:r>
    </w:p>
    <w:p w:rsidR="008E4098" w:rsidRDefault="008E4098" w:rsidP="00321589">
      <w:pPr>
        <w:pStyle w:val="Heading2"/>
      </w:pPr>
      <w:r>
        <w:t>Nature and Constitution</w:t>
      </w:r>
      <w:r w:rsidR="00321589">
        <w:t xml:space="preserve"> (Ben)</w:t>
      </w:r>
    </w:p>
    <w:p w:rsidR="00321589" w:rsidRPr="00321589" w:rsidRDefault="00321589" w:rsidP="00321589">
      <w:pPr>
        <w:rPr>
          <w:rFonts w:ascii="Calibri" w:eastAsia="Calibri" w:hAnsi="Calibri" w:cs="Times New Roman"/>
        </w:rPr>
      </w:pPr>
      <w:r w:rsidRPr="00321589">
        <w:rPr>
          <w:rFonts w:ascii="Calibri" w:eastAsia="Calibri" w:hAnsi="Calibri" w:cs="Times New Roman"/>
          <w:b/>
        </w:rPr>
        <w:t>The Humanity of Christ</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b/>
        </w:rPr>
        <w:t>Introduction</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Historically, the humanity of Christ has received as much or more attention among Christian theologians as the deity of Christ, especially in the early church.  It is a very important doctrine which needs to be appreciated more fully.  Most modern theologians so emphasize Christ's humanity that they deny His deity (in fact, one of the major objections to the incarnation of God in Christ is that an affirmation of the deity of Christ is incompatible with an affirmation of his humanity).  Martin </w:t>
      </w:r>
      <w:proofErr w:type="spellStart"/>
      <w:r w:rsidRPr="00321589">
        <w:rPr>
          <w:rFonts w:ascii="Calibri" w:eastAsia="Calibri" w:hAnsi="Calibri" w:cs="Times New Roman"/>
        </w:rPr>
        <w:t>Scorsees</w:t>
      </w:r>
      <w:proofErr w:type="spellEnd"/>
      <w:r w:rsidRPr="00321589">
        <w:rPr>
          <w:rFonts w:ascii="Calibri" w:eastAsia="Calibri" w:hAnsi="Calibri" w:cs="Times New Roman"/>
        </w:rPr>
        <w:t xml:space="preserve"> sought to analyze the humanity of Christ (including his sexuality) in the film "The Last Temptation of Christ."  While this was a blasphemous movie which denied Christ's perfection and deity, it should prompt us to reflect on the implications of Christ's humanity, and to explain it biblically.</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b/>
        </w:rPr>
      </w:pPr>
      <w:r w:rsidRPr="00321589">
        <w:rPr>
          <w:rFonts w:ascii="Calibri" w:eastAsia="Calibri" w:hAnsi="Calibri" w:cs="Times New Roman"/>
          <w:b/>
        </w:rPr>
        <w:t>In light of Heb 2:17, what aspects of humanity that we experience didn't Christ experience?  emotions, sexuality, curiosity, frustration, sickness, etc.?</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b/>
        </w:rPr>
        <w:t>Biblical affirmations</w:t>
      </w:r>
    </w:p>
    <w:p w:rsidR="00321589" w:rsidRPr="00321589" w:rsidRDefault="00321589" w:rsidP="00F90B92">
      <w:pPr>
        <w:pStyle w:val="ListParagraph"/>
        <w:numPr>
          <w:ilvl w:val="0"/>
          <w:numId w:val="2"/>
        </w:numPr>
        <w:spacing w:after="0" w:line="240" w:lineRule="auto"/>
        <w:rPr>
          <w:rFonts w:ascii="Calibri" w:eastAsia="Calibri" w:hAnsi="Calibri" w:cs="Times New Roman"/>
        </w:rPr>
      </w:pPr>
      <w:r w:rsidRPr="00321589">
        <w:rPr>
          <w:rFonts w:ascii="Calibri" w:eastAsia="Calibri" w:hAnsi="Calibri" w:cs="Times New Roman"/>
        </w:rPr>
        <w:t xml:space="preserve">Christ's </w:t>
      </w:r>
      <w:r w:rsidRPr="00F90B92">
        <w:rPr>
          <w:rFonts w:ascii="Calibri" w:eastAsia="Calibri" w:hAnsi="Calibri" w:cs="Times New Roman"/>
          <w:b/>
        </w:rPr>
        <w:t xml:space="preserve">birth </w:t>
      </w:r>
      <w:r w:rsidRPr="00321589">
        <w:rPr>
          <w:rFonts w:ascii="Calibri" w:eastAsia="Calibri" w:hAnsi="Calibri" w:cs="Times New Roman"/>
        </w:rPr>
        <w:t>________</w:t>
      </w:r>
    </w:p>
    <w:p w:rsidR="00321589" w:rsidRPr="00321589" w:rsidRDefault="00321589" w:rsidP="00F90B92">
      <w:pPr>
        <w:pStyle w:val="ListParagraph"/>
        <w:numPr>
          <w:ilvl w:val="0"/>
          <w:numId w:val="2"/>
        </w:numPr>
        <w:spacing w:after="0" w:line="240" w:lineRule="auto"/>
        <w:rPr>
          <w:rFonts w:ascii="Calibri" w:eastAsia="Calibri" w:hAnsi="Calibri" w:cs="Times New Roman"/>
        </w:rPr>
      </w:pPr>
      <w:r w:rsidRPr="00321589">
        <w:rPr>
          <w:rFonts w:ascii="Calibri" w:eastAsia="Calibri" w:hAnsi="Calibri" w:cs="Times New Roman"/>
        </w:rPr>
        <w:t>Gal 4:4 "God sent forth His Son, born of a woman, born under the law."</w:t>
      </w:r>
    </w:p>
    <w:p w:rsidR="00321589" w:rsidRPr="00321589" w:rsidRDefault="00321589" w:rsidP="00F90B92">
      <w:pPr>
        <w:pStyle w:val="ListParagraph"/>
        <w:numPr>
          <w:ilvl w:val="0"/>
          <w:numId w:val="2"/>
        </w:numPr>
        <w:spacing w:after="0" w:line="240" w:lineRule="auto"/>
        <w:rPr>
          <w:rFonts w:ascii="Calibri" w:eastAsia="Calibri" w:hAnsi="Calibri" w:cs="Times New Roman"/>
        </w:rPr>
      </w:pPr>
      <w:r w:rsidRPr="00321589">
        <w:rPr>
          <w:rFonts w:ascii="Calibri" w:eastAsia="Calibri" w:hAnsi="Calibri" w:cs="Times New Roman"/>
        </w:rPr>
        <w:t xml:space="preserve">Christ's </w:t>
      </w:r>
      <w:r w:rsidRPr="00F90B92">
        <w:rPr>
          <w:rFonts w:ascii="Calibri" w:eastAsia="Calibri" w:hAnsi="Calibri" w:cs="Times New Roman"/>
          <w:b/>
        </w:rPr>
        <w:t>body</w:t>
      </w:r>
      <w:r w:rsidRPr="00321589">
        <w:rPr>
          <w:rFonts w:ascii="Calibri" w:eastAsia="Calibri" w:hAnsi="Calibri" w:cs="Times New Roman"/>
        </w:rPr>
        <w:t xml:space="preserve"> ____________</w:t>
      </w:r>
    </w:p>
    <w:p w:rsidR="00321589" w:rsidRPr="00321589" w:rsidRDefault="00321589" w:rsidP="00F90B92">
      <w:pPr>
        <w:pStyle w:val="ListParagraph"/>
        <w:numPr>
          <w:ilvl w:val="0"/>
          <w:numId w:val="2"/>
        </w:numPr>
        <w:spacing w:after="0" w:line="240" w:lineRule="auto"/>
        <w:rPr>
          <w:rFonts w:ascii="Calibri" w:eastAsia="Calibri" w:hAnsi="Calibri" w:cs="Times New Roman"/>
        </w:rPr>
      </w:pPr>
      <w:r w:rsidRPr="00321589">
        <w:rPr>
          <w:rFonts w:ascii="Calibri" w:eastAsia="Calibri" w:hAnsi="Calibri" w:cs="Times New Roman"/>
        </w:rPr>
        <w:t>John 1:14 "the Word became flesh"; 1 Tim 3:16 "He who was revealed in the flesh"; Heb 10:5 "a body Thou hast prepared for me."</w:t>
      </w:r>
    </w:p>
    <w:p w:rsidR="00321589" w:rsidRPr="00321589" w:rsidRDefault="00321589" w:rsidP="00F90B92">
      <w:pPr>
        <w:pStyle w:val="ListParagraph"/>
        <w:numPr>
          <w:ilvl w:val="0"/>
          <w:numId w:val="2"/>
        </w:numPr>
        <w:spacing w:after="0" w:line="240" w:lineRule="auto"/>
        <w:rPr>
          <w:rFonts w:ascii="Calibri" w:eastAsia="Calibri" w:hAnsi="Calibri" w:cs="Times New Roman"/>
        </w:rPr>
      </w:pPr>
      <w:r w:rsidRPr="00321589">
        <w:rPr>
          <w:rFonts w:ascii="Calibri" w:eastAsia="Calibri" w:hAnsi="Calibri" w:cs="Times New Roman"/>
        </w:rPr>
        <w:t xml:space="preserve">Christ's </w:t>
      </w:r>
      <w:r w:rsidRPr="00F90B92">
        <w:rPr>
          <w:rFonts w:ascii="Calibri" w:eastAsia="Calibri" w:hAnsi="Calibri" w:cs="Times New Roman"/>
          <w:b/>
        </w:rPr>
        <w:t>growth</w:t>
      </w:r>
      <w:r w:rsidRPr="00321589">
        <w:rPr>
          <w:rFonts w:ascii="Calibri" w:eastAsia="Calibri" w:hAnsi="Calibri" w:cs="Times New Roman"/>
        </w:rPr>
        <w:t xml:space="preserve"> ______________</w:t>
      </w:r>
    </w:p>
    <w:p w:rsidR="00321589" w:rsidRPr="00321589" w:rsidRDefault="00321589" w:rsidP="00F90B92">
      <w:pPr>
        <w:pStyle w:val="ListParagraph"/>
        <w:numPr>
          <w:ilvl w:val="0"/>
          <w:numId w:val="2"/>
        </w:numPr>
        <w:spacing w:after="0" w:line="240" w:lineRule="auto"/>
        <w:rPr>
          <w:rFonts w:ascii="Calibri" w:eastAsia="Calibri" w:hAnsi="Calibri" w:cs="Times New Roman"/>
        </w:rPr>
      </w:pPr>
      <w:r w:rsidRPr="00321589">
        <w:rPr>
          <w:rFonts w:ascii="Calibri" w:eastAsia="Calibri" w:hAnsi="Calibri" w:cs="Times New Roman"/>
        </w:rPr>
        <w:t>Luke 2:52 "and Jesus kept increasing in wisdom and stature, and in favor with God and men."</w:t>
      </w:r>
    </w:p>
    <w:p w:rsidR="00321589" w:rsidRPr="00321589" w:rsidRDefault="00321589" w:rsidP="00F90B92">
      <w:pPr>
        <w:pStyle w:val="ListParagraph"/>
        <w:numPr>
          <w:ilvl w:val="0"/>
          <w:numId w:val="2"/>
        </w:numPr>
        <w:spacing w:after="0" w:line="240" w:lineRule="auto"/>
        <w:rPr>
          <w:rFonts w:ascii="Calibri" w:eastAsia="Calibri" w:hAnsi="Calibri" w:cs="Times New Roman"/>
        </w:rPr>
      </w:pPr>
      <w:r w:rsidRPr="00321589">
        <w:rPr>
          <w:rFonts w:ascii="Calibri" w:eastAsia="Calibri" w:hAnsi="Calibri" w:cs="Times New Roman"/>
        </w:rPr>
        <w:t xml:space="preserve">Christ </w:t>
      </w:r>
      <w:r w:rsidRPr="00F90B92">
        <w:rPr>
          <w:rFonts w:ascii="Calibri" w:eastAsia="Calibri" w:hAnsi="Calibri" w:cs="Times New Roman"/>
          <w:b/>
        </w:rPr>
        <w:t>called</w:t>
      </w:r>
      <w:r w:rsidRPr="00321589">
        <w:rPr>
          <w:rFonts w:ascii="Calibri" w:eastAsia="Calibri" w:hAnsi="Calibri" w:cs="Times New Roman"/>
        </w:rPr>
        <w:t xml:space="preserve"> ___________ a man</w:t>
      </w:r>
    </w:p>
    <w:p w:rsidR="00321589" w:rsidRPr="00321589" w:rsidRDefault="00321589" w:rsidP="00F90B92">
      <w:pPr>
        <w:pStyle w:val="ListParagraph"/>
        <w:numPr>
          <w:ilvl w:val="0"/>
          <w:numId w:val="2"/>
        </w:numPr>
        <w:spacing w:after="0" w:line="240" w:lineRule="auto"/>
        <w:rPr>
          <w:rFonts w:ascii="Calibri" w:eastAsia="Calibri" w:hAnsi="Calibri" w:cs="Times New Roman"/>
        </w:rPr>
      </w:pPr>
      <w:r w:rsidRPr="00321589">
        <w:rPr>
          <w:rFonts w:ascii="Calibri" w:eastAsia="Calibri" w:hAnsi="Calibri" w:cs="Times New Roman"/>
        </w:rPr>
        <w:t>John 8:40 "you are seeking to kill me, a man who has told you the truth."</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1 Tim 2:5 "there is one mediator between God and men, the man Christ Jesus."</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Acts 2:22 "Jesus the Nazarene, a man attested to you by God with miracles and wonders."</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p>
    <w:p w:rsidR="00321589" w:rsidRPr="00F90B92" w:rsidRDefault="00321589" w:rsidP="00F90B92">
      <w:pPr>
        <w:spacing w:after="0" w:line="240" w:lineRule="auto"/>
        <w:rPr>
          <w:rFonts w:ascii="Calibri" w:eastAsia="Calibri" w:hAnsi="Calibri" w:cs="Times New Roman"/>
          <w:b/>
        </w:rPr>
      </w:pPr>
      <w:r w:rsidRPr="00F90B92">
        <w:rPr>
          <w:rFonts w:ascii="Calibri" w:eastAsia="Calibri" w:hAnsi="Calibri" w:cs="Times New Roman"/>
          <w:b/>
        </w:rPr>
        <w:t>Christ's physical limitations _________________</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Matt 4:2 "and after He fasted 40 days and 40 nights, He then became hungry."</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John 19:28 "I thirst."</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John 4:6 "Jesus therefore, being wearied from His journey, was sitting thus by the well."</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Matt 27:32 "and led Him away to crucify Him.  And as they were coming out, they found a man of </w:t>
      </w:r>
      <w:smartTag w:uri="urn:schemas-microsoft-com:office:smarttags" w:element="City">
        <w:smartTag w:uri="urn:schemas-microsoft-com:office:smarttags" w:element="place">
          <w:r w:rsidRPr="00321589">
            <w:rPr>
              <w:rFonts w:ascii="Calibri" w:eastAsia="Calibri" w:hAnsi="Calibri" w:cs="Times New Roman"/>
            </w:rPr>
            <w:t>Cyrene</w:t>
          </w:r>
        </w:smartTag>
      </w:smartTag>
      <w:r w:rsidRPr="00321589">
        <w:rPr>
          <w:rFonts w:ascii="Calibri" w:eastAsia="Calibri" w:hAnsi="Calibri" w:cs="Times New Roman"/>
        </w:rPr>
        <w:t xml:space="preserve"> named Simon, whom they pressed into service to bear his cross."</w:t>
      </w:r>
    </w:p>
    <w:p w:rsidR="00F90B92" w:rsidRDefault="00F90B92" w:rsidP="00F90B92">
      <w:pPr>
        <w:spacing w:after="0" w:line="240" w:lineRule="auto"/>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lastRenderedPageBreak/>
        <w:t xml:space="preserve">Christ's emotional </w:t>
      </w:r>
      <w:r w:rsidRPr="00321589">
        <w:rPr>
          <w:rFonts w:ascii="Calibri" w:eastAsia="Calibri" w:hAnsi="Calibri" w:cs="Times New Roman"/>
          <w:b/>
        </w:rPr>
        <w:t>anxiety</w:t>
      </w:r>
      <w:r w:rsidRPr="00321589">
        <w:rPr>
          <w:rFonts w:ascii="Calibri" w:eastAsia="Calibri" w:hAnsi="Calibri" w:cs="Times New Roman"/>
        </w:rPr>
        <w:t xml:space="preserve"> _______________</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Matt 26:37, 39 "and He took with Him Peter and the two sons of Zebedee, and began to be grieved and distressed...My Father, if it is possible, let this cup  pass from Me."</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John 11:35 "Jesus wept."</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John 12:27 "now my soul has become troubled; and what shall I say, 'Father save Me from this hour?'  But for this purpose I came to this hour."</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Mark 15:34 "my God, my God, why hast Thou forsaken Me?"</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tabs>
          <w:tab w:val="left" w:pos="1302"/>
        </w:tabs>
        <w:spacing w:after="0" w:line="240" w:lineRule="auto"/>
        <w:rPr>
          <w:rFonts w:ascii="Calibri" w:eastAsia="Calibri" w:hAnsi="Calibri" w:cs="Times New Roman"/>
        </w:rPr>
      </w:pPr>
      <w:r w:rsidRPr="00321589">
        <w:rPr>
          <w:rFonts w:ascii="Calibri" w:eastAsia="Calibri" w:hAnsi="Calibri" w:cs="Times New Roman"/>
        </w:rPr>
        <w:t xml:space="preserve">Christ's spiritual </w:t>
      </w:r>
      <w:r w:rsidRPr="00321589">
        <w:rPr>
          <w:rFonts w:ascii="Calibri" w:eastAsia="Calibri" w:hAnsi="Calibri" w:cs="Times New Roman"/>
          <w:b/>
        </w:rPr>
        <w:t>dependence</w:t>
      </w:r>
      <w:r w:rsidRPr="00321589">
        <w:rPr>
          <w:rFonts w:ascii="Calibri" w:eastAsia="Calibri" w:hAnsi="Calibri" w:cs="Times New Roman"/>
        </w:rPr>
        <w:t xml:space="preserve"> __________________</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Luke 6:12-13 "He went off to the mountain to pray, and He spent the whole night in prayer to God.  And when day came, He called His disciples to Him; and chose 12 of them."</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John 5:19 "the Son can do nothing of Himself, unless it is something He sees the Father doing."</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John 5: 30 "I can do nothing on My own initiative...I do not seek My own will but the will of Him who sent Me."</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John 8:29 "and He who sent Me is with Me; He has not left Me alone, for I always do the things that are pleasing to Him."</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Mark 13:32 "But of that day or hour no one  knows, not even the angels in heaven, nor the Son, but the Father alone."</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Christ's </w:t>
      </w:r>
      <w:r w:rsidRPr="00321589">
        <w:rPr>
          <w:rFonts w:ascii="Calibri" w:eastAsia="Calibri" w:hAnsi="Calibri" w:cs="Times New Roman"/>
          <w:b/>
        </w:rPr>
        <w:t>death</w:t>
      </w:r>
      <w:r w:rsidRPr="00321589">
        <w:rPr>
          <w:rFonts w:ascii="Calibri" w:eastAsia="Calibri" w:hAnsi="Calibri" w:cs="Times New Roman"/>
        </w:rPr>
        <w:t xml:space="preserve"> _____________</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John 19:30 "and He bowed His head, and gave up His spirit."</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b/>
        </w:rPr>
        <w:t>Historical denials of Christ's humanity</w:t>
      </w:r>
    </w:p>
    <w:p w:rsidR="00321589" w:rsidRPr="00321589" w:rsidRDefault="00321589" w:rsidP="00F90B92">
      <w:pPr>
        <w:spacing w:after="0" w:line="240" w:lineRule="auto"/>
        <w:rPr>
          <w:rFonts w:ascii="Calibri" w:eastAsia="Calibri" w:hAnsi="Calibri" w:cs="Times New Roman"/>
        </w:rPr>
      </w:pPr>
      <w:proofErr w:type="spellStart"/>
      <w:r w:rsidRPr="00F90B92">
        <w:rPr>
          <w:rFonts w:ascii="Calibri" w:eastAsia="Calibri" w:hAnsi="Calibri" w:cs="Times New Roman"/>
          <w:b/>
          <w:u w:val="single"/>
        </w:rPr>
        <w:t>Doceticism</w:t>
      </w:r>
      <w:proofErr w:type="spellEnd"/>
      <w:r w:rsidRPr="00321589">
        <w:rPr>
          <w:rFonts w:ascii="Calibri" w:eastAsia="Calibri" w:hAnsi="Calibri" w:cs="Times New Roman"/>
        </w:rPr>
        <w:t xml:space="preserve">—These heretics said Christ only </w:t>
      </w:r>
      <w:r w:rsidRPr="00321589">
        <w:rPr>
          <w:rFonts w:ascii="Calibri" w:eastAsia="Calibri" w:hAnsi="Calibri" w:cs="Times New Roman"/>
          <w:b/>
        </w:rPr>
        <w:t>appeared</w:t>
      </w:r>
      <w:r w:rsidRPr="00321589">
        <w:rPr>
          <w:rFonts w:ascii="Calibri" w:eastAsia="Calibri" w:hAnsi="Calibri" w:cs="Times New Roman"/>
        </w:rPr>
        <w:t xml:space="preserve"> __________ to take on human form.   This is an outright denial of Christ's humanity.</w:t>
      </w:r>
    </w:p>
    <w:p w:rsidR="00F90B92" w:rsidRDefault="00F90B92" w:rsidP="00F90B92">
      <w:pPr>
        <w:spacing w:after="0" w:line="240" w:lineRule="auto"/>
        <w:rPr>
          <w:b/>
          <w:u w:val="single"/>
        </w:rPr>
      </w:pPr>
    </w:p>
    <w:p w:rsidR="00321589" w:rsidRPr="00321589" w:rsidRDefault="00321589" w:rsidP="00F90B92">
      <w:pPr>
        <w:spacing w:after="0" w:line="240" w:lineRule="auto"/>
        <w:rPr>
          <w:rFonts w:ascii="Calibri" w:eastAsia="Calibri" w:hAnsi="Calibri" w:cs="Times New Roman"/>
        </w:rPr>
      </w:pPr>
      <w:proofErr w:type="spellStart"/>
      <w:r w:rsidRPr="00F90B92">
        <w:rPr>
          <w:rFonts w:ascii="Calibri" w:eastAsia="Calibri" w:hAnsi="Calibri" w:cs="Times New Roman"/>
          <w:b/>
          <w:u w:val="single"/>
        </w:rPr>
        <w:t>Apollinarianism</w:t>
      </w:r>
      <w:proofErr w:type="spellEnd"/>
      <w:r w:rsidRPr="00321589">
        <w:rPr>
          <w:rFonts w:ascii="Calibri" w:eastAsia="Calibri" w:hAnsi="Calibri" w:cs="Times New Roman"/>
        </w:rPr>
        <w:t>—</w:t>
      </w:r>
      <w:proofErr w:type="spellStart"/>
      <w:r w:rsidRPr="00321589">
        <w:rPr>
          <w:rFonts w:ascii="Calibri" w:eastAsia="Calibri" w:hAnsi="Calibri" w:cs="Times New Roman"/>
        </w:rPr>
        <w:t>Apollinaris</w:t>
      </w:r>
      <w:proofErr w:type="spellEnd"/>
      <w:r w:rsidRPr="00321589">
        <w:rPr>
          <w:rFonts w:ascii="Calibri" w:eastAsia="Calibri" w:hAnsi="Calibri" w:cs="Times New Roman"/>
        </w:rPr>
        <w:t xml:space="preserve"> said Jesus took on only human flesh, but there was no human </w:t>
      </w:r>
      <w:r w:rsidRPr="00321589">
        <w:rPr>
          <w:rFonts w:ascii="Calibri" w:eastAsia="Calibri" w:hAnsi="Calibri" w:cs="Times New Roman"/>
          <w:b/>
        </w:rPr>
        <w:t>will</w:t>
      </w:r>
      <w:r w:rsidRPr="00321589">
        <w:rPr>
          <w:rFonts w:ascii="Calibri" w:eastAsia="Calibri" w:hAnsi="Calibri" w:cs="Times New Roman"/>
        </w:rPr>
        <w:t xml:space="preserve"> ________ since the divine logos took the place of the human soul.  This is a truncation of Jesus' humanity.</w:t>
      </w:r>
    </w:p>
    <w:p w:rsidR="00F90B92" w:rsidRDefault="00F90B92" w:rsidP="00F90B92">
      <w:pPr>
        <w:spacing w:after="0" w:line="240" w:lineRule="auto"/>
        <w:rPr>
          <w:b/>
          <w:u w:val="single"/>
        </w:rPr>
      </w:pPr>
    </w:p>
    <w:p w:rsidR="00321589" w:rsidRPr="00321589" w:rsidRDefault="00321589" w:rsidP="00F90B92">
      <w:pPr>
        <w:spacing w:after="0" w:line="240" w:lineRule="auto"/>
        <w:rPr>
          <w:rFonts w:ascii="Calibri" w:eastAsia="Calibri" w:hAnsi="Calibri" w:cs="Times New Roman"/>
        </w:rPr>
      </w:pPr>
      <w:proofErr w:type="spellStart"/>
      <w:r w:rsidRPr="00F90B92">
        <w:rPr>
          <w:rFonts w:ascii="Calibri" w:eastAsia="Calibri" w:hAnsi="Calibri" w:cs="Times New Roman"/>
          <w:b/>
          <w:u w:val="single"/>
        </w:rPr>
        <w:t>Eutychianism</w:t>
      </w:r>
      <w:proofErr w:type="spellEnd"/>
      <w:r w:rsidRPr="00321589">
        <w:rPr>
          <w:rFonts w:ascii="Calibri" w:eastAsia="Calibri" w:hAnsi="Calibri" w:cs="Times New Roman"/>
        </w:rPr>
        <w:t>—</w:t>
      </w:r>
      <w:proofErr w:type="spellStart"/>
      <w:r w:rsidRPr="00321589">
        <w:rPr>
          <w:rFonts w:ascii="Calibri" w:eastAsia="Calibri" w:hAnsi="Calibri" w:cs="Times New Roman"/>
        </w:rPr>
        <w:t>Eutyches</w:t>
      </w:r>
      <w:proofErr w:type="spellEnd"/>
      <w:r w:rsidRPr="00321589">
        <w:rPr>
          <w:rFonts w:ascii="Calibri" w:eastAsia="Calibri" w:hAnsi="Calibri" w:cs="Times New Roman"/>
        </w:rPr>
        <w:t xml:space="preserve"> said Christ had only one nature, which in effect effaced His humanity, for Christ's deity absorbed His humanity.  This is a </w:t>
      </w:r>
      <w:r w:rsidRPr="00321589">
        <w:rPr>
          <w:rFonts w:ascii="Calibri" w:eastAsia="Calibri" w:hAnsi="Calibri" w:cs="Times New Roman"/>
          <w:b/>
        </w:rPr>
        <w:t>functional</w:t>
      </w:r>
      <w:r w:rsidRPr="00321589">
        <w:rPr>
          <w:rFonts w:ascii="Calibri" w:eastAsia="Calibri" w:hAnsi="Calibri" w:cs="Times New Roman"/>
        </w:rPr>
        <w:t xml:space="preserve"> ___________denial of Christ's humanity.</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F90B92">
        <w:rPr>
          <w:rFonts w:ascii="Calibri" w:eastAsia="Calibri" w:hAnsi="Calibri" w:cs="Times New Roman"/>
          <w:b/>
          <w:u w:val="single"/>
        </w:rPr>
        <w:t xml:space="preserve">R. </w:t>
      </w:r>
      <w:proofErr w:type="spellStart"/>
      <w:r w:rsidRPr="00F90B92">
        <w:rPr>
          <w:rFonts w:ascii="Calibri" w:eastAsia="Calibri" w:hAnsi="Calibri" w:cs="Times New Roman"/>
          <w:b/>
          <w:u w:val="single"/>
        </w:rPr>
        <w:t>Bultmann</w:t>
      </w:r>
      <w:proofErr w:type="spellEnd"/>
      <w:r w:rsidRPr="00321589">
        <w:rPr>
          <w:rFonts w:ascii="Calibri" w:eastAsia="Calibri" w:hAnsi="Calibri" w:cs="Times New Roman"/>
        </w:rPr>
        <w:t>—</w:t>
      </w:r>
      <w:proofErr w:type="spellStart"/>
      <w:r w:rsidRPr="00321589">
        <w:rPr>
          <w:rFonts w:ascii="Calibri" w:eastAsia="Calibri" w:hAnsi="Calibri" w:cs="Times New Roman"/>
        </w:rPr>
        <w:t>Bultmann</w:t>
      </w:r>
      <w:proofErr w:type="spellEnd"/>
      <w:r w:rsidRPr="00321589">
        <w:rPr>
          <w:rFonts w:ascii="Calibri" w:eastAsia="Calibri" w:hAnsi="Calibri" w:cs="Times New Roman"/>
        </w:rPr>
        <w:t xml:space="preserve"> asserts that we can know little or nothing about the </w:t>
      </w:r>
      <w:r w:rsidRPr="00321589">
        <w:rPr>
          <w:rFonts w:ascii="Calibri" w:eastAsia="Calibri" w:hAnsi="Calibri" w:cs="Times New Roman"/>
          <w:b/>
        </w:rPr>
        <w:t>historical</w:t>
      </w:r>
      <w:r w:rsidRPr="00321589">
        <w:rPr>
          <w:rFonts w:ascii="Calibri" w:eastAsia="Calibri" w:hAnsi="Calibri" w:cs="Times New Roman"/>
        </w:rPr>
        <w:t xml:space="preserve"> ____________ Jesus.  Furthermore, he says that based on 2 </w:t>
      </w:r>
      <w:proofErr w:type="spellStart"/>
      <w:r w:rsidRPr="00321589">
        <w:rPr>
          <w:rFonts w:ascii="Calibri" w:eastAsia="Calibri" w:hAnsi="Calibri" w:cs="Times New Roman"/>
        </w:rPr>
        <w:t>Cor</w:t>
      </w:r>
      <w:proofErr w:type="spellEnd"/>
      <w:r w:rsidRPr="00321589">
        <w:rPr>
          <w:rFonts w:ascii="Calibri" w:eastAsia="Calibri" w:hAnsi="Calibri" w:cs="Times New Roman"/>
        </w:rPr>
        <w:t xml:space="preserve"> 5:16 ("from now on we recognize no man according to the flesh; even though we have known Christ according to the flesh, yet now we know Him thus no longer") we are not to concern ourselves with the human Jesus.  We should rather be concerned about the Christ of </w:t>
      </w:r>
      <w:r w:rsidRPr="00321589">
        <w:rPr>
          <w:rFonts w:ascii="Calibri" w:eastAsia="Calibri" w:hAnsi="Calibri" w:cs="Times New Roman"/>
          <w:b/>
        </w:rPr>
        <w:t>faith</w:t>
      </w:r>
      <w:r w:rsidRPr="00321589">
        <w:rPr>
          <w:rFonts w:ascii="Calibri" w:eastAsia="Calibri" w:hAnsi="Calibri" w:cs="Times New Roman"/>
        </w:rPr>
        <w:t xml:space="preserve"> _________.  Thus, this is a functional theological denial of Jesus' humanity.</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b/>
        </w:rPr>
      </w:pPr>
      <w:r w:rsidRPr="00321589">
        <w:rPr>
          <w:rFonts w:ascii="Calibri" w:eastAsia="Calibri" w:hAnsi="Calibri" w:cs="Times New Roman"/>
          <w:b/>
        </w:rPr>
        <w:t xml:space="preserve">Jesus' permanent humanity (from Grudem </w:t>
      </w:r>
      <w:r w:rsidRPr="00321589">
        <w:rPr>
          <w:rFonts w:ascii="Calibri" w:eastAsia="Calibri" w:hAnsi="Calibri" w:cs="Times New Roman"/>
          <w:b/>
          <w:u w:val="single"/>
        </w:rPr>
        <w:t>Sys Theology</w:t>
      </w:r>
      <w:r w:rsidRPr="00321589">
        <w:rPr>
          <w:rFonts w:ascii="Calibri" w:eastAsia="Calibri" w:hAnsi="Calibri" w:cs="Times New Roman"/>
          <w:b/>
        </w:rPr>
        <w:t xml:space="preserve"> 542-543)</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b/>
        </w:rPr>
        <w:t>After the resurrection, Jesus appeared as a man with scars (John 20:25-27), flesh and bones (Luke 24:39) and able to eat (Luke 24:41-42).  He went into heaven still in His resurrected body, and the angels said that He would return in the same way He left (Acts 1:11).  Stephen saw a glimpse of the Son of Man standing at the right hand of God (Acts 7:56).  In John's revelation, he saw the son of man (Rev 1:13). He promised to His disciples to drink wine with them some day in His Father's kingdom (Matt 26:29). Jesus' ongoing work in His offices of prophet, priest (Heb 5:1-10; 7:24-28; 9:11-28), and King (2 Sam 7) require that He continues to be the God man.</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b/>
        </w:rPr>
      </w:pPr>
      <w:r w:rsidRPr="00321589">
        <w:rPr>
          <w:rFonts w:ascii="Calibri" w:eastAsia="Calibri" w:hAnsi="Calibri" w:cs="Times New Roman"/>
          <w:b/>
        </w:rPr>
        <w:t>Theological significance of Christ's humanity</w:t>
      </w:r>
    </w:p>
    <w:p w:rsidR="00321589" w:rsidRPr="00321589" w:rsidRDefault="00321589" w:rsidP="00F90B92">
      <w:pPr>
        <w:spacing w:after="0" w:line="240" w:lineRule="auto"/>
        <w:rPr>
          <w:rFonts w:ascii="Calibri" w:eastAsia="Calibri" w:hAnsi="Calibri" w:cs="Times New Roman"/>
          <w:u w:val="single"/>
        </w:rPr>
      </w:pPr>
      <w:r w:rsidRPr="00321589">
        <w:rPr>
          <w:rFonts w:ascii="Calibri" w:eastAsia="Calibri" w:hAnsi="Calibri" w:cs="Times New Roman"/>
        </w:rPr>
        <w:t>1.</w:t>
      </w:r>
      <w:r w:rsidRPr="00321589">
        <w:rPr>
          <w:rFonts w:ascii="Calibri" w:eastAsia="Calibri" w:hAnsi="Calibri" w:cs="Times New Roman"/>
        </w:rPr>
        <w:tab/>
      </w:r>
      <w:r w:rsidRPr="00321589">
        <w:rPr>
          <w:rFonts w:ascii="Calibri" w:eastAsia="Calibri" w:hAnsi="Calibri" w:cs="Times New Roman"/>
          <w:u w:val="single"/>
        </w:rPr>
        <w:t>Atonement</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 xml:space="preserve">The nature of the </w:t>
      </w:r>
      <w:r w:rsidRPr="00321589">
        <w:rPr>
          <w:rFonts w:ascii="Calibri" w:eastAsia="Calibri" w:hAnsi="Calibri" w:cs="Times New Roman"/>
          <w:b/>
        </w:rPr>
        <w:t>mediatory</w:t>
      </w:r>
      <w:r w:rsidRPr="00321589">
        <w:rPr>
          <w:rFonts w:ascii="Calibri" w:eastAsia="Calibri" w:hAnsi="Calibri" w:cs="Times New Roman"/>
        </w:rPr>
        <w:t xml:space="preserve"> _______________ work required Christ's humanity.</w:t>
      </w:r>
    </w:p>
    <w:p w:rsidR="00321589" w:rsidRPr="00321589" w:rsidRDefault="00321589" w:rsidP="00F90B92">
      <w:pPr>
        <w:spacing w:after="0" w:line="240" w:lineRule="auto"/>
        <w:rPr>
          <w:rFonts w:ascii="Calibri" w:eastAsia="Calibri" w:hAnsi="Calibri" w:cs="Times New Roman"/>
          <w:u w:val="single"/>
        </w:rPr>
      </w:pPr>
      <w:r w:rsidRPr="00321589">
        <w:rPr>
          <w:rFonts w:ascii="Calibri" w:eastAsia="Calibri" w:hAnsi="Calibri" w:cs="Times New Roman"/>
        </w:rPr>
        <w:tab/>
        <w:t>1 Tim 2:5 "for there is one God, and one mediator between God and men, the man Christ Jesus."</w:t>
      </w:r>
    </w:p>
    <w:p w:rsidR="00321589" w:rsidRPr="00321589" w:rsidRDefault="00321589" w:rsidP="00F90B92">
      <w:pPr>
        <w:spacing w:after="0" w:line="240" w:lineRule="auto"/>
        <w:rPr>
          <w:rFonts w:ascii="Calibri" w:eastAsia="Calibri" w:hAnsi="Calibri" w:cs="Times New Roman"/>
          <w:u w:val="single"/>
        </w:rPr>
      </w:pPr>
      <w:r w:rsidRPr="00321589">
        <w:rPr>
          <w:rFonts w:ascii="Calibri" w:eastAsia="Calibri" w:hAnsi="Calibri" w:cs="Times New Roman"/>
        </w:rPr>
        <w:tab/>
        <w:t xml:space="preserve">To atone for human sin before a righteous God, and to mediate between God and humans, Christ had to be both human and divine.  More specifically, for Christ to die as a </w:t>
      </w:r>
      <w:r w:rsidRPr="00321589">
        <w:rPr>
          <w:rFonts w:ascii="Calibri" w:eastAsia="Calibri" w:hAnsi="Calibri" w:cs="Times New Roman"/>
          <w:b/>
        </w:rPr>
        <w:t>sin substitute</w:t>
      </w:r>
      <w:r w:rsidRPr="00321589">
        <w:rPr>
          <w:rFonts w:ascii="Calibri" w:eastAsia="Calibri" w:hAnsi="Calibri" w:cs="Times New Roman"/>
        </w:rPr>
        <w:t xml:space="preserve"> ______ ____________ for humans, He had to be human Himself.</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i/>
        </w:rPr>
      </w:pPr>
      <w:r w:rsidRPr="00321589">
        <w:rPr>
          <w:rFonts w:ascii="Calibri" w:eastAsia="Calibri" w:hAnsi="Calibri" w:cs="Times New Roman"/>
          <w:i/>
        </w:rPr>
        <w:tab/>
      </w:r>
      <w:r w:rsidRPr="00321589">
        <w:rPr>
          <w:rFonts w:ascii="Calibri" w:eastAsia="Calibri" w:hAnsi="Calibri" w:cs="Times New Roman"/>
        </w:rPr>
        <w:t xml:space="preserve">The nature of the atoning </w:t>
      </w:r>
      <w:r w:rsidRPr="00321589">
        <w:rPr>
          <w:rFonts w:ascii="Calibri" w:eastAsia="Calibri" w:hAnsi="Calibri" w:cs="Times New Roman"/>
          <w:b/>
        </w:rPr>
        <w:t>sacrifice</w:t>
      </w:r>
      <w:r w:rsidRPr="00321589">
        <w:rPr>
          <w:rFonts w:ascii="Calibri" w:eastAsia="Calibri" w:hAnsi="Calibri" w:cs="Times New Roman"/>
        </w:rPr>
        <w:t xml:space="preserve"> _______________ itself required Christ's humanity.</w:t>
      </w:r>
      <w:r w:rsidRPr="00321589">
        <w:rPr>
          <w:rFonts w:ascii="Calibri" w:eastAsia="Calibri" w:hAnsi="Calibri" w:cs="Times New Roman"/>
          <w:i/>
        </w:rPr>
        <w:t xml:space="preserve"> </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i/>
        </w:rPr>
        <w:tab/>
      </w:r>
      <w:r w:rsidRPr="00321589">
        <w:rPr>
          <w:rFonts w:ascii="Calibri" w:eastAsia="Calibri" w:hAnsi="Calibri" w:cs="Times New Roman"/>
        </w:rPr>
        <w:t>Heb 2:16-17 says Christ had to be made like His brethren in every respect so that He might be a merciful and faithful high priest in the service of God, to make propitiation for the sins of the people.</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u w:val="single"/>
        </w:rPr>
      </w:pPr>
      <w:r w:rsidRPr="00321589">
        <w:rPr>
          <w:rFonts w:ascii="Calibri" w:eastAsia="Calibri" w:hAnsi="Calibri" w:cs="Times New Roman"/>
        </w:rPr>
        <w:tab/>
        <w:t xml:space="preserve">Heb 10 links the superiority of Christ's sacrifice for sin with his </w:t>
      </w:r>
      <w:r w:rsidRPr="00321589">
        <w:rPr>
          <w:rFonts w:ascii="Calibri" w:eastAsia="Calibri" w:hAnsi="Calibri" w:cs="Times New Roman"/>
          <w:b/>
        </w:rPr>
        <w:t>incarnation</w:t>
      </w:r>
      <w:r w:rsidRPr="00321589">
        <w:rPr>
          <w:rFonts w:ascii="Calibri" w:eastAsia="Calibri" w:hAnsi="Calibri" w:cs="Times New Roman"/>
        </w:rPr>
        <w:t xml:space="preserve"> ___________ and </w:t>
      </w:r>
      <w:r w:rsidRPr="00321589">
        <w:rPr>
          <w:rFonts w:ascii="Calibri" w:eastAsia="Calibri" w:hAnsi="Calibri" w:cs="Times New Roman"/>
          <w:b/>
        </w:rPr>
        <w:t>physical body</w:t>
      </w:r>
      <w:r w:rsidRPr="00321589">
        <w:rPr>
          <w:rFonts w:ascii="Calibri" w:eastAsia="Calibri" w:hAnsi="Calibri" w:cs="Times New Roman"/>
        </w:rPr>
        <w:t xml:space="preserve"> __________ __________.  Verses 10-14 note the superiority of His sacrifice  The animal sacrifices were offered daily and "can never take away sins" (v.11).  </w:t>
      </w:r>
      <w:r w:rsidRPr="00321589">
        <w:rPr>
          <w:rFonts w:ascii="Calibri" w:eastAsia="Calibri" w:hAnsi="Calibri" w:cs="Times New Roman"/>
          <w:u w:val="single"/>
        </w:rPr>
        <w:t xml:space="preserve">Christ's sacrifice, however, was unique in its </w:t>
      </w:r>
      <w:r w:rsidRPr="00321589">
        <w:rPr>
          <w:rFonts w:ascii="Calibri" w:eastAsia="Calibri" w:hAnsi="Calibri" w:cs="Times New Roman"/>
          <w:b/>
        </w:rPr>
        <w:t>frequency</w:t>
      </w:r>
      <w:r w:rsidRPr="00321589">
        <w:rPr>
          <w:rFonts w:ascii="Calibri" w:eastAsia="Calibri" w:hAnsi="Calibri" w:cs="Times New Roman"/>
        </w:rPr>
        <w:t xml:space="preserve"> _____________ ("once for all; "one sacrifice for sins for all time"; "one offering" vv. 10, 12, 14) and in its </w:t>
      </w:r>
      <w:r w:rsidRPr="00321589">
        <w:rPr>
          <w:rFonts w:ascii="Calibri" w:eastAsia="Calibri" w:hAnsi="Calibri" w:cs="Times New Roman"/>
          <w:b/>
        </w:rPr>
        <w:t>effect</w:t>
      </w:r>
      <w:r w:rsidRPr="00321589">
        <w:rPr>
          <w:rFonts w:ascii="Calibri" w:eastAsia="Calibri" w:hAnsi="Calibri" w:cs="Times New Roman"/>
        </w:rPr>
        <w:t xml:space="preserve"> __________ ("for by one offering He has perfected for all time those who are sanctified" v. 14).  Christ's atoning sacrifice required a physical body and physical blood.</w:t>
      </w:r>
    </w:p>
    <w:p w:rsidR="00321589" w:rsidRPr="00321589" w:rsidRDefault="00321589" w:rsidP="00F90B92">
      <w:pPr>
        <w:spacing w:after="0" w:line="240" w:lineRule="auto"/>
        <w:rPr>
          <w:rFonts w:ascii="Calibri" w:eastAsia="Calibri" w:hAnsi="Calibri" w:cs="Times New Roman"/>
          <w:u w:val="single"/>
        </w:rPr>
      </w:pPr>
      <w:r w:rsidRPr="00321589">
        <w:rPr>
          <w:rFonts w:ascii="Calibri" w:eastAsia="Calibri" w:hAnsi="Calibri" w:cs="Times New Roman"/>
        </w:rPr>
        <w:tab/>
        <w:t xml:space="preserve">Immediately after asserting that the blood of goats and bulls cannot truly take away sin (v. 4), the author affirms the physical incarnation of Christ ("a body Thou hast prepared for Me" v. 5) and links Christ's </w:t>
      </w:r>
      <w:r w:rsidRPr="00321589">
        <w:rPr>
          <w:rFonts w:ascii="Calibri" w:eastAsia="Calibri" w:hAnsi="Calibri" w:cs="Times New Roman"/>
          <w:b/>
        </w:rPr>
        <w:t>humanity</w:t>
      </w:r>
      <w:r w:rsidRPr="00321589">
        <w:rPr>
          <w:rFonts w:ascii="Calibri" w:eastAsia="Calibri" w:hAnsi="Calibri" w:cs="Times New Roman"/>
        </w:rPr>
        <w:t xml:space="preserve"> ___________ to His atoning sacrifice for sin.  In fact, v. 10 specifically links His physical body to His </w:t>
      </w:r>
      <w:r w:rsidRPr="00321589">
        <w:rPr>
          <w:rFonts w:ascii="Calibri" w:eastAsia="Calibri" w:hAnsi="Calibri" w:cs="Times New Roman"/>
          <w:b/>
        </w:rPr>
        <w:t>perfect</w:t>
      </w:r>
      <w:r w:rsidRPr="00321589">
        <w:rPr>
          <w:rFonts w:ascii="Calibri" w:eastAsia="Calibri" w:hAnsi="Calibri" w:cs="Times New Roman"/>
        </w:rPr>
        <w:t xml:space="preserve"> ____________ sacrifice "by this will we have been sanctified through the offering of </w:t>
      </w:r>
      <w:r w:rsidRPr="00321589">
        <w:rPr>
          <w:rFonts w:ascii="Calibri" w:eastAsia="Calibri" w:hAnsi="Calibri" w:cs="Times New Roman"/>
          <w:u w:val="single"/>
        </w:rPr>
        <w:t>the body</w:t>
      </w:r>
      <w:r w:rsidRPr="00321589">
        <w:rPr>
          <w:rFonts w:ascii="Calibri" w:eastAsia="Calibri" w:hAnsi="Calibri" w:cs="Times New Roman"/>
        </w:rPr>
        <w:t xml:space="preserve"> of Jesus Christ once for all."</w:t>
      </w:r>
    </w:p>
    <w:p w:rsidR="00321589" w:rsidRPr="00321589" w:rsidRDefault="00321589" w:rsidP="00F90B92">
      <w:pPr>
        <w:spacing w:after="0" w:line="240" w:lineRule="auto"/>
        <w:rPr>
          <w:rFonts w:ascii="Calibri" w:eastAsia="Calibri" w:hAnsi="Calibri" w:cs="Times New Roman"/>
          <w:u w:val="single"/>
        </w:rPr>
      </w:pPr>
      <w:r w:rsidRPr="00321589">
        <w:rPr>
          <w:rFonts w:ascii="Calibri" w:eastAsia="Calibri" w:hAnsi="Calibri" w:cs="Times New Roman"/>
        </w:rPr>
        <w:tab/>
        <w:t xml:space="preserve">Hebrews 9 also links Christ's atoning sacrifice with His physical incarnation, for it states that He is the </w:t>
      </w:r>
      <w:r w:rsidRPr="00321589">
        <w:rPr>
          <w:rFonts w:ascii="Calibri" w:eastAsia="Calibri" w:hAnsi="Calibri" w:cs="Times New Roman"/>
          <w:b/>
        </w:rPr>
        <w:t>mediator</w:t>
      </w:r>
      <w:r w:rsidRPr="00321589">
        <w:rPr>
          <w:rFonts w:ascii="Calibri" w:eastAsia="Calibri" w:hAnsi="Calibri" w:cs="Times New Roman"/>
        </w:rPr>
        <w:t xml:space="preserve"> _____________ of a new covenant (v. 15), and this covenant was inaugurated with His blood (vv. 18-21), for apart from the shedding of blood, there is no remission of sins (v. 22).  He obtained our redemption through the shedding of His physical blood (vv. 12-14), which required a physical body.</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 </w:t>
      </w:r>
      <w:r w:rsidRPr="00321589">
        <w:rPr>
          <w:rFonts w:ascii="Calibri" w:eastAsia="Calibri" w:hAnsi="Calibri" w:cs="Times New Roman"/>
        </w:rPr>
        <w:tab/>
        <w:t xml:space="preserve">Another aspect of this is that in terms of the covenants, Christ the second Adam (1 </w:t>
      </w:r>
      <w:proofErr w:type="spellStart"/>
      <w:r w:rsidRPr="00321589">
        <w:rPr>
          <w:rFonts w:ascii="Calibri" w:eastAsia="Calibri" w:hAnsi="Calibri" w:cs="Times New Roman"/>
        </w:rPr>
        <w:t>Cor</w:t>
      </w:r>
      <w:proofErr w:type="spellEnd"/>
      <w:r w:rsidRPr="00321589">
        <w:rPr>
          <w:rFonts w:ascii="Calibri" w:eastAsia="Calibri" w:hAnsi="Calibri" w:cs="Times New Roman"/>
        </w:rPr>
        <w:t xml:space="preserve"> 15:45) was our representative and perfectly obeyed, whereas the first Adam did not.  For instance, Christ withstood Satan's temptation (Matt 4) and Adam did not.  Rom 5:18-19--one man's trespass led to condemnation for all men, so one man's act of righteousness leads to acquittal and life for all men.</w:t>
      </w:r>
    </w:p>
    <w:p w:rsidR="00F90B92" w:rsidRDefault="00F90B92" w:rsidP="00F90B92">
      <w:pPr>
        <w:spacing w:after="0" w:line="240" w:lineRule="auto"/>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2.</w:t>
      </w:r>
      <w:r w:rsidRPr="00321589">
        <w:rPr>
          <w:rFonts w:ascii="Calibri" w:eastAsia="Calibri" w:hAnsi="Calibri" w:cs="Times New Roman"/>
        </w:rPr>
        <w:tab/>
      </w:r>
      <w:r w:rsidRPr="00321589">
        <w:rPr>
          <w:rFonts w:ascii="Calibri" w:eastAsia="Calibri" w:hAnsi="Calibri" w:cs="Times New Roman"/>
          <w:u w:val="single"/>
        </w:rPr>
        <w:t>Theology proper</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John 1:14, 18 "and the Word became flesh, and dwelt among us, and we beheld His glory...no man has seen God at any time; the only begotten God, who is in the bosom of the Father, He has explained Him."</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 xml:space="preserve">Since we cannot see God Himself, Jesus gives us the clearest </w:t>
      </w:r>
      <w:r w:rsidRPr="00321589">
        <w:rPr>
          <w:rFonts w:ascii="Calibri" w:eastAsia="Calibri" w:hAnsi="Calibri" w:cs="Times New Roman"/>
          <w:b/>
        </w:rPr>
        <w:t>picture</w:t>
      </w:r>
      <w:r w:rsidRPr="00321589">
        <w:rPr>
          <w:rFonts w:ascii="Calibri" w:eastAsia="Calibri" w:hAnsi="Calibri" w:cs="Times New Roman"/>
        </w:rPr>
        <w:t xml:space="preserve"> __________ of God.  If we want to know what God is like, we need only look to Jesus, for He "has explained" (</w:t>
      </w:r>
      <w:proofErr w:type="spellStart"/>
      <w:r w:rsidRPr="00321589">
        <w:rPr>
          <w:rFonts w:ascii="Calibri" w:eastAsia="Calibri" w:hAnsi="Calibri" w:cs="Times New Roman"/>
        </w:rPr>
        <w:t>exegeted</w:t>
      </w:r>
      <w:proofErr w:type="spellEnd"/>
      <w:r w:rsidRPr="00321589">
        <w:rPr>
          <w:rFonts w:ascii="Calibri" w:eastAsia="Calibri" w:hAnsi="Calibri" w:cs="Times New Roman"/>
        </w:rPr>
        <w:t>) the invisible God.</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  </w:t>
      </w:r>
      <w:r w:rsidRPr="00321589">
        <w:rPr>
          <w:rFonts w:ascii="Calibri" w:eastAsia="Calibri" w:hAnsi="Calibri" w:cs="Times New Roman"/>
        </w:rPr>
        <w:tab/>
        <w:t xml:space="preserve">This in part, is why repeatedly in the NT we are called to follow the example of Christ (Rom 15:7 "accept one another, just as Christ also accepted us"; Phil 2:5-11 "have this mind in you which was also in Christ Jesus"; Col 3:13 "as the Lord has forgiven you, so also should you"; 1 Pet 2:21-23 "Christ also suffered for you, leaving you an example for you to follow in His steps"; 1 John 2:6 "he who abides in Him ought to walk in the same way in which He walked"), whereas while we are told to </w:t>
      </w:r>
      <w:r w:rsidRPr="00321589">
        <w:rPr>
          <w:rFonts w:ascii="Calibri" w:eastAsia="Calibri" w:hAnsi="Calibri" w:cs="Times New Roman"/>
          <w:b/>
        </w:rPr>
        <w:t>reflect</w:t>
      </w:r>
      <w:r w:rsidRPr="00321589">
        <w:rPr>
          <w:rFonts w:ascii="Calibri" w:eastAsia="Calibri" w:hAnsi="Calibri" w:cs="Times New Roman"/>
        </w:rPr>
        <w:t xml:space="preserve"> ____________ God's character (1 Pet 1:14-16), we are rarely told to </w:t>
      </w:r>
      <w:r w:rsidRPr="00321589">
        <w:rPr>
          <w:rFonts w:ascii="Calibri" w:eastAsia="Calibri" w:hAnsi="Calibri" w:cs="Times New Roman"/>
          <w:b/>
        </w:rPr>
        <w:t>follow</w:t>
      </w:r>
      <w:r w:rsidRPr="00321589">
        <w:rPr>
          <w:rFonts w:ascii="Calibri" w:eastAsia="Calibri" w:hAnsi="Calibri" w:cs="Times New Roman"/>
        </w:rPr>
        <w:t xml:space="preserve"> __________ His </w:t>
      </w:r>
      <w:r w:rsidRPr="00321589">
        <w:rPr>
          <w:rFonts w:ascii="Calibri" w:eastAsia="Calibri" w:hAnsi="Calibri" w:cs="Times New Roman"/>
          <w:b/>
        </w:rPr>
        <w:t>example</w:t>
      </w:r>
      <w:r w:rsidRPr="00321589">
        <w:rPr>
          <w:rFonts w:ascii="Calibri" w:eastAsia="Calibri" w:hAnsi="Calibri" w:cs="Times New Roman"/>
        </w:rPr>
        <w:t xml:space="preserve"> ______________.</w:t>
      </w:r>
    </w:p>
    <w:p w:rsidR="00F90B92" w:rsidRDefault="00F90B92" w:rsidP="00F90B92">
      <w:pPr>
        <w:spacing w:after="0" w:line="240" w:lineRule="auto"/>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3.</w:t>
      </w:r>
      <w:r w:rsidRPr="00321589">
        <w:rPr>
          <w:rFonts w:ascii="Calibri" w:eastAsia="Calibri" w:hAnsi="Calibri" w:cs="Times New Roman"/>
        </w:rPr>
        <w:tab/>
      </w:r>
      <w:r w:rsidRPr="00321589">
        <w:rPr>
          <w:rFonts w:ascii="Calibri" w:eastAsia="Calibri" w:hAnsi="Calibri" w:cs="Times New Roman"/>
          <w:u w:val="single"/>
        </w:rPr>
        <w:t>Theodicy</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 xml:space="preserve">The physical incarnation of Christ is one of the most powerful responses to the theodicy (the defense of God's power and goodness in a world of suffering and evil). </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Matt 1:21, 23 "you shall call His name Jesus, for it is He who will save His people from their sins...and they shall call His name Immanuel which translated means 'God with us.'"</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Acts 2:23 "this Man, delivered up by the predetermined plan and foreknowledge of God, you nailed to a cross by the hands of godless men and put Him to death."</w:t>
      </w:r>
    </w:p>
    <w:p w:rsidR="00321589" w:rsidRPr="00321589" w:rsidRDefault="00321589" w:rsidP="00F90B92">
      <w:pPr>
        <w:spacing w:after="0" w:line="240" w:lineRule="auto"/>
        <w:rPr>
          <w:rFonts w:ascii="Calibri" w:eastAsia="Calibri" w:hAnsi="Calibri" w:cs="Times New Roman"/>
          <w:u w:val="single"/>
        </w:rPr>
      </w:pPr>
      <w:r w:rsidRPr="00321589">
        <w:rPr>
          <w:rFonts w:ascii="Calibri" w:eastAsia="Calibri" w:hAnsi="Calibri" w:cs="Times New Roman"/>
        </w:rPr>
        <w:tab/>
        <w:t>Heb 4:15 "we do not have a high priest who cannot sympathize with our weaknesses, but one who has been tempted in all points as we are, yet without sin."</w:t>
      </w:r>
    </w:p>
    <w:p w:rsidR="00321589" w:rsidRPr="00321589" w:rsidRDefault="00321589" w:rsidP="00F90B92">
      <w:pPr>
        <w:spacing w:after="0" w:line="240" w:lineRule="auto"/>
        <w:rPr>
          <w:rFonts w:ascii="Calibri" w:eastAsia="Calibri" w:hAnsi="Calibri" w:cs="Times New Roman"/>
          <w:u w:val="single"/>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 xml:space="preserve">Christ's humanity shatters the myth of God as an </w:t>
      </w:r>
      <w:r w:rsidRPr="00321589">
        <w:rPr>
          <w:rFonts w:ascii="Calibri" w:eastAsia="Calibri" w:hAnsi="Calibri" w:cs="Times New Roman"/>
          <w:b/>
        </w:rPr>
        <w:t>impassive</w:t>
      </w:r>
      <w:r w:rsidRPr="00321589">
        <w:rPr>
          <w:rFonts w:ascii="Calibri" w:eastAsia="Calibri" w:hAnsi="Calibri" w:cs="Times New Roman"/>
        </w:rPr>
        <w:t xml:space="preserve"> _____________, detached, Zeus like despot.  Christ voluntarily entered the world of humanity and experienced human physical weaknesses and limitation.  Furthermore, because He took on humanity, Christ experienced physical and emotional </w:t>
      </w:r>
      <w:r w:rsidRPr="00321589">
        <w:rPr>
          <w:rFonts w:ascii="Calibri" w:eastAsia="Calibri" w:hAnsi="Calibri" w:cs="Times New Roman"/>
          <w:b/>
        </w:rPr>
        <w:t>suffering</w:t>
      </w:r>
      <w:r w:rsidRPr="00321589">
        <w:rPr>
          <w:rFonts w:ascii="Calibri" w:eastAsia="Calibri" w:hAnsi="Calibri" w:cs="Times New Roman"/>
        </w:rPr>
        <w:t xml:space="preserve"> _______________.</w:t>
      </w:r>
    </w:p>
    <w:p w:rsidR="00321589" w:rsidRPr="00321589" w:rsidRDefault="00321589" w:rsidP="00F90B92">
      <w:pPr>
        <w:spacing w:after="0" w:line="240" w:lineRule="auto"/>
        <w:rPr>
          <w:rFonts w:ascii="Calibri" w:eastAsia="Calibri" w:hAnsi="Calibri" w:cs="Times New Roman"/>
          <w:u w:val="single"/>
        </w:rPr>
      </w:pPr>
      <w:r w:rsidRPr="00321589">
        <w:rPr>
          <w:rFonts w:ascii="Calibri" w:eastAsia="Calibri" w:hAnsi="Calibri" w:cs="Times New Roman"/>
        </w:rPr>
        <w:t xml:space="preserve">  </w:t>
      </w:r>
      <w:r w:rsidRPr="00321589">
        <w:rPr>
          <w:rFonts w:ascii="Calibri" w:eastAsia="Calibri" w:hAnsi="Calibri" w:cs="Times New Roman"/>
        </w:rPr>
        <w:tab/>
      </w:r>
      <w:r w:rsidRPr="00321589">
        <w:rPr>
          <w:rFonts w:ascii="Calibri" w:eastAsia="Calibri" w:hAnsi="Calibri" w:cs="Times New Roman"/>
          <w:i/>
        </w:rPr>
        <w:t xml:space="preserve">Louis </w:t>
      </w:r>
      <w:proofErr w:type="spellStart"/>
      <w:r w:rsidRPr="00321589">
        <w:rPr>
          <w:rFonts w:ascii="Calibri" w:eastAsia="Calibri" w:hAnsi="Calibri" w:cs="Times New Roman"/>
          <w:i/>
        </w:rPr>
        <w:t>Evely</w:t>
      </w:r>
      <w:proofErr w:type="spellEnd"/>
      <w:r w:rsidRPr="00321589">
        <w:rPr>
          <w:rFonts w:ascii="Calibri" w:eastAsia="Calibri" w:hAnsi="Calibri" w:cs="Times New Roman"/>
          <w:i/>
        </w:rPr>
        <w:t xml:space="preserve"> wrote: "There is only one means to endure pain and suffering, and that is to understand His, to hook ours onto His, to remember that</w:t>
      </w:r>
      <w:r w:rsidRPr="00321589">
        <w:rPr>
          <w:rFonts w:ascii="Calibri" w:eastAsia="Calibri" w:hAnsi="Calibri" w:cs="Times New Roman"/>
        </w:rPr>
        <w:t xml:space="preserve"> </w:t>
      </w:r>
      <w:r w:rsidRPr="00321589">
        <w:rPr>
          <w:rFonts w:ascii="Calibri" w:eastAsia="Calibri" w:hAnsi="Calibri" w:cs="Times New Roman"/>
          <w:i/>
        </w:rPr>
        <w:t>ours is His."</w:t>
      </w:r>
    </w:p>
    <w:p w:rsidR="00321589" w:rsidRPr="00321589" w:rsidRDefault="00321589" w:rsidP="00F90B92">
      <w:pPr>
        <w:spacing w:after="0" w:line="240" w:lineRule="auto"/>
        <w:rPr>
          <w:rFonts w:ascii="Calibri" w:eastAsia="Calibri" w:hAnsi="Calibri" w:cs="Times New Roman"/>
          <w:u w:val="single"/>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4.</w:t>
      </w:r>
      <w:r w:rsidRPr="00321589">
        <w:rPr>
          <w:rFonts w:ascii="Calibri" w:eastAsia="Calibri" w:hAnsi="Calibri" w:cs="Times New Roman"/>
        </w:rPr>
        <w:tab/>
      </w:r>
      <w:r w:rsidRPr="00321589">
        <w:rPr>
          <w:rFonts w:ascii="Calibri" w:eastAsia="Calibri" w:hAnsi="Calibri" w:cs="Times New Roman"/>
          <w:u w:val="single"/>
        </w:rPr>
        <w:t>Christology</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Heb 4:15 "for we do not have a high priest who cannot sympathize with our weakness, but one who has been tempted in all things as we are, yet without sin.  Let us therefore draw near with confidence to the throne of grace, that we may receive mercy and may find grace to help in time of need."</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 xml:space="preserve">Christ's present </w:t>
      </w:r>
      <w:r w:rsidRPr="00321589">
        <w:rPr>
          <w:rFonts w:ascii="Calibri" w:eastAsia="Calibri" w:hAnsi="Calibri" w:cs="Times New Roman"/>
          <w:b/>
        </w:rPr>
        <w:t>intercessory</w:t>
      </w:r>
      <w:r w:rsidRPr="00321589">
        <w:rPr>
          <w:rFonts w:ascii="Calibri" w:eastAsia="Calibri" w:hAnsi="Calibri" w:cs="Times New Roman"/>
        </w:rPr>
        <w:t xml:space="preserve"> _____________ ministry for the saints is based in large measure on His humanity.  Because He took on humanity and entered human history, He </w:t>
      </w:r>
      <w:r w:rsidRPr="00321589">
        <w:rPr>
          <w:rFonts w:ascii="Calibri" w:eastAsia="Calibri" w:hAnsi="Calibri" w:cs="Times New Roman"/>
          <w:b/>
        </w:rPr>
        <w:t>experientially</w:t>
      </w:r>
      <w:r w:rsidRPr="00321589">
        <w:rPr>
          <w:rFonts w:ascii="Calibri" w:eastAsia="Calibri" w:hAnsi="Calibri" w:cs="Times New Roman"/>
        </w:rPr>
        <w:t xml:space="preserve"> _____________ understands our needs and is a sympathetic high priest.</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5.</w:t>
      </w:r>
      <w:r w:rsidRPr="00321589">
        <w:rPr>
          <w:rFonts w:ascii="Calibri" w:eastAsia="Calibri" w:hAnsi="Calibri" w:cs="Times New Roman"/>
        </w:rPr>
        <w:tab/>
        <w:t>RELATED DOCTRINES:</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I.</w:t>
      </w:r>
      <w:r w:rsidRPr="00321589">
        <w:rPr>
          <w:rFonts w:ascii="Calibri" w:eastAsia="Calibri" w:hAnsi="Calibri" w:cs="Times New Roman"/>
        </w:rPr>
        <w:tab/>
      </w:r>
      <w:r w:rsidRPr="001B7753">
        <w:rPr>
          <w:rFonts w:ascii="Calibri" w:eastAsia="Calibri" w:hAnsi="Calibri" w:cs="Times New Roman"/>
          <w:b/>
        </w:rPr>
        <w:t>The virgin birth</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The doctrine of the virgin birth of Christ became a litmus test for </w:t>
      </w:r>
      <w:r w:rsidRPr="00321589">
        <w:rPr>
          <w:rFonts w:ascii="Calibri" w:eastAsia="Calibri" w:hAnsi="Calibri" w:cs="Times New Roman"/>
          <w:b/>
        </w:rPr>
        <w:t>orthodoxy</w:t>
      </w:r>
      <w:r w:rsidRPr="00321589">
        <w:rPr>
          <w:rFonts w:ascii="Calibri" w:eastAsia="Calibri" w:hAnsi="Calibri" w:cs="Times New Roman"/>
        </w:rPr>
        <w:t xml:space="preserve"> ______________ in the early 20th century, for if one accept the validity of the virgin birth, then one will most likely accept all other </w:t>
      </w:r>
      <w:r w:rsidRPr="00321589">
        <w:rPr>
          <w:rFonts w:ascii="Calibri" w:eastAsia="Calibri" w:hAnsi="Calibri" w:cs="Times New Roman"/>
          <w:b/>
        </w:rPr>
        <w:t>miraculous</w:t>
      </w:r>
      <w:r w:rsidRPr="00321589">
        <w:rPr>
          <w:rFonts w:ascii="Calibri" w:eastAsia="Calibri" w:hAnsi="Calibri" w:cs="Times New Roman"/>
        </w:rPr>
        <w:t xml:space="preserve"> _____________ aspects of the life of Christ.  The doctrine itself is rather straightforward: God caused Mary by the power of the Holy Spirit to conceive the Christ child </w:t>
      </w:r>
      <w:r w:rsidRPr="00321589">
        <w:rPr>
          <w:rFonts w:ascii="Calibri" w:eastAsia="Calibri" w:hAnsi="Calibri" w:cs="Times New Roman"/>
          <w:b/>
        </w:rPr>
        <w:t>miraculously</w:t>
      </w:r>
      <w:r w:rsidRPr="00321589">
        <w:rPr>
          <w:rFonts w:ascii="Calibri" w:eastAsia="Calibri" w:hAnsi="Calibri" w:cs="Times New Roman"/>
        </w:rPr>
        <w:t xml:space="preserve"> _____________, apart from human male seed.  More precisely, this is the doctrine of the virgin conception, and is distinct from the Roman Catholic doctrines of the immaculate conception and perpetual virginity of Mary</w:t>
      </w:r>
    </w:p>
    <w:p w:rsidR="00321589" w:rsidRPr="00321589" w:rsidRDefault="00321589" w:rsidP="00F90B92">
      <w:pPr>
        <w:spacing w:after="0" w:line="240" w:lineRule="auto"/>
        <w:rPr>
          <w:rFonts w:ascii="Calibri" w:eastAsia="Calibri" w:hAnsi="Calibri" w:cs="Times New Roman"/>
        </w:rPr>
      </w:pPr>
    </w:p>
    <w:p w:rsidR="00321589" w:rsidRPr="001B7753" w:rsidRDefault="00321589" w:rsidP="00F90B92">
      <w:pPr>
        <w:spacing w:after="0" w:line="240" w:lineRule="auto"/>
        <w:rPr>
          <w:rFonts w:ascii="Calibri" w:eastAsia="Calibri" w:hAnsi="Calibri" w:cs="Times New Roman"/>
          <w:b/>
        </w:rPr>
      </w:pPr>
      <w:r w:rsidRPr="00321589">
        <w:rPr>
          <w:rFonts w:ascii="Calibri" w:eastAsia="Calibri" w:hAnsi="Calibri" w:cs="Times New Roman"/>
        </w:rPr>
        <w:t>A.</w:t>
      </w:r>
      <w:r w:rsidRPr="00321589">
        <w:rPr>
          <w:rFonts w:ascii="Calibri" w:eastAsia="Calibri" w:hAnsi="Calibri" w:cs="Times New Roman"/>
        </w:rPr>
        <w:tab/>
      </w:r>
      <w:r w:rsidRPr="001B7753">
        <w:rPr>
          <w:rFonts w:ascii="Calibri" w:eastAsia="Calibri" w:hAnsi="Calibri" w:cs="Times New Roman"/>
          <w:b/>
        </w:rPr>
        <w:t>Biblical and historical support</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There is surprisingly little direct biblical teaching on the virgin birth of Christ.  It is directly taught only in Matt 1:18-25 and Luke 1:26-38, but these two passages teach it explicitly.  The Catholic scholar Raymond Brown notes that there are numerous similarities between these two accounts, which evidences the fact that this isn't a </w:t>
      </w:r>
      <w:r w:rsidRPr="00321589">
        <w:rPr>
          <w:rFonts w:ascii="Calibri" w:eastAsia="Calibri" w:hAnsi="Calibri" w:cs="Times New Roman"/>
          <w:b/>
        </w:rPr>
        <w:t>later insertion</w:t>
      </w:r>
      <w:r w:rsidRPr="00321589">
        <w:rPr>
          <w:rFonts w:ascii="Calibri" w:eastAsia="Calibri" w:hAnsi="Calibri" w:cs="Times New Roman"/>
        </w:rPr>
        <w:t xml:space="preserve"> __________  ______________ but that Matthew and Luke drew on an </w:t>
      </w:r>
      <w:r w:rsidRPr="00321589">
        <w:rPr>
          <w:rFonts w:ascii="Calibri" w:eastAsia="Calibri" w:hAnsi="Calibri" w:cs="Times New Roman"/>
          <w:b/>
        </w:rPr>
        <w:t>earlier</w:t>
      </w:r>
      <w:r w:rsidRPr="00321589">
        <w:rPr>
          <w:rFonts w:ascii="Calibri" w:eastAsia="Calibri" w:hAnsi="Calibri" w:cs="Times New Roman"/>
        </w:rPr>
        <w:t xml:space="preserve"> ____________ Christian tradition.  From the gospel accounts we conclude that Christ's paternity was questioned during His life time (John 8:41 "we were not born of fornication"; Mark 6:3 Jesus is called the son of Mary by the people--</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Arial"/>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Arial"/>
        </w:rPr>
        <w:t></w:t>
      </w:r>
      <w:r w:rsidRPr="001B7753">
        <w:rPr>
          <w:rFonts w:ascii="GraecaII" w:eastAsia="Calibri" w:hAnsi="GraecaII" w:cs="Arial"/>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Arial"/>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Arial"/>
        </w:rPr>
        <w:t></w:t>
      </w:r>
      <w:r w:rsidRPr="001B7753">
        <w:rPr>
          <w:rFonts w:ascii="GraecaII" w:eastAsia="Calibri" w:hAnsi="GraecaII" w:cs="Arial"/>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Arial"/>
        </w:rPr>
        <w:t></w:t>
      </w:r>
      <w:r w:rsidRPr="001B7753">
        <w:rPr>
          <w:rFonts w:ascii="GraecaII" w:eastAsia="Calibri" w:hAnsi="GraecaII" w:cs="Arial"/>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Arial"/>
        </w:rPr>
        <w:t></w:t>
      </w:r>
      <w:r w:rsidRPr="00321589">
        <w:rPr>
          <w:rFonts w:ascii="Calibri" w:eastAsia="Calibri" w:hAnsi="Calibri" w:cs="Times New Roman"/>
        </w:rPr>
        <w:t xml:space="preserve">, though the parallel accounts in the </w:t>
      </w:r>
      <w:proofErr w:type="spellStart"/>
      <w:r w:rsidRPr="00321589">
        <w:rPr>
          <w:rFonts w:ascii="Calibri" w:eastAsia="Calibri" w:hAnsi="Calibri" w:cs="Times New Roman"/>
        </w:rPr>
        <w:t>synoptics</w:t>
      </w:r>
      <w:proofErr w:type="spellEnd"/>
      <w:r w:rsidRPr="00321589">
        <w:rPr>
          <w:rFonts w:ascii="Calibri" w:eastAsia="Calibri" w:hAnsi="Calibri" w:cs="Times New Roman"/>
        </w:rPr>
        <w:t xml:space="preserve"> call Him the son of the carpenter (</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321589">
        <w:rPr>
          <w:rFonts w:ascii="Calibri" w:eastAsia="Calibri" w:hAnsi="Calibri" w:cs="Times New Roman"/>
        </w:rPr>
        <w:t>Matt 13:55) and the son of Joseph (</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321589">
        <w:rPr>
          <w:rFonts w:ascii="Arial" w:eastAsia="Calibri" w:hAnsi="Arial" w:cs="Arial"/>
        </w:rPr>
        <w:t></w:t>
      </w:r>
      <w:r w:rsidRPr="00321589">
        <w:rPr>
          <w:rFonts w:ascii="Calibri" w:eastAsia="Calibri" w:hAnsi="Calibri" w:cs="Times New Roman"/>
        </w:rPr>
        <w:t xml:space="preserve">--Luke 4:22 ). This suggests that the earlier account in Mark reflects the earliest tradition, but possibly Luke and Matthew recognizing the implied insult here, chose to change Mark's wording, cf. CEB </w:t>
      </w:r>
      <w:proofErr w:type="spellStart"/>
      <w:r w:rsidRPr="00321589">
        <w:rPr>
          <w:rFonts w:ascii="Calibri" w:eastAsia="Calibri" w:hAnsi="Calibri" w:cs="Times New Roman"/>
        </w:rPr>
        <w:t>Cranfield</w:t>
      </w:r>
      <w:proofErr w:type="spellEnd"/>
      <w:r w:rsidRPr="00321589">
        <w:rPr>
          <w:rFonts w:ascii="Calibri" w:eastAsia="Calibri" w:hAnsi="Calibri" w:cs="Times New Roman"/>
        </w:rPr>
        <w:t xml:space="preserve">, "Some Reflections on the Virgin Birth," in </w:t>
      </w:r>
      <w:r w:rsidRPr="00321589">
        <w:rPr>
          <w:rFonts w:ascii="Calibri" w:eastAsia="Calibri" w:hAnsi="Calibri" w:cs="Times New Roman"/>
          <w:i/>
          <w:iCs/>
        </w:rPr>
        <w:t>On Romans and Other New Testament Essays</w:t>
      </w:r>
      <w:r w:rsidRPr="00321589">
        <w:rPr>
          <w:rFonts w:ascii="Calibri" w:eastAsia="Calibri" w:hAnsi="Calibri" w:cs="Times New Roman"/>
        </w:rPr>
        <w:t xml:space="preserve">, 153). </w:t>
      </w:r>
      <w:proofErr w:type="spellStart"/>
      <w:r w:rsidRPr="00321589">
        <w:rPr>
          <w:rFonts w:ascii="Calibri" w:eastAsia="Calibri" w:hAnsi="Calibri" w:cs="Times New Roman"/>
        </w:rPr>
        <w:t>Cranfield</w:t>
      </w:r>
      <w:proofErr w:type="spellEnd"/>
      <w:r w:rsidRPr="00321589">
        <w:rPr>
          <w:rFonts w:ascii="Calibri" w:eastAsia="Calibri" w:hAnsi="Calibri" w:cs="Times New Roman"/>
        </w:rPr>
        <w:t xml:space="preserve"> also notes the </w:t>
      </w:r>
      <w:proofErr w:type="spellStart"/>
      <w:r w:rsidRPr="00321589">
        <w:rPr>
          <w:rFonts w:ascii="Calibri" w:eastAsia="Calibri" w:hAnsi="Calibri" w:cs="Times New Roman"/>
        </w:rPr>
        <w:t>the</w:t>
      </w:r>
      <w:proofErr w:type="spellEnd"/>
      <w:r w:rsidRPr="00321589">
        <w:rPr>
          <w:rFonts w:ascii="Calibri" w:eastAsia="Calibri" w:hAnsi="Calibri" w:cs="Times New Roman"/>
        </w:rPr>
        <w:t xml:space="preserve"> virgin birth is strongly implied by Paul in Rom 1:3, Gal 4:4, and Phil 2:7 when he uses the verb </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321589">
        <w:rPr>
          <w:rFonts w:ascii="Calibri" w:eastAsia="Calibri" w:hAnsi="Calibri" w:cs="Times New Roman"/>
        </w:rPr>
        <w:t xml:space="preserve"> ("to be born") instead of </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1B7753">
        <w:rPr>
          <w:rFonts w:ascii="GraecaII" w:eastAsia="Calibri" w:hAnsi="GraecaII" w:cs="Calibri"/>
        </w:rPr>
        <w:t></w:t>
      </w:r>
      <w:r w:rsidRPr="00321589">
        <w:rPr>
          <w:rFonts w:ascii="Calibri" w:eastAsia="Calibri" w:hAnsi="Calibri" w:cs="Times New Roman"/>
        </w:rPr>
        <w:t xml:space="preserve"> ("to be the father of" "to bear").</w:t>
      </w:r>
    </w:p>
    <w:p w:rsidR="00321589" w:rsidRPr="00321589" w:rsidRDefault="00321589" w:rsidP="001B7753">
      <w:pPr>
        <w:spacing w:after="0" w:line="240" w:lineRule="auto"/>
        <w:ind w:firstLine="720"/>
        <w:rPr>
          <w:rFonts w:ascii="Calibri" w:eastAsia="Calibri" w:hAnsi="Calibri" w:cs="Times New Roman"/>
        </w:rPr>
      </w:pPr>
      <w:r w:rsidRPr="00321589">
        <w:rPr>
          <w:rFonts w:ascii="Calibri" w:eastAsia="Calibri" w:hAnsi="Calibri" w:cs="Times New Roman"/>
        </w:rPr>
        <w:t xml:space="preserve">By the second century the pagan </w:t>
      </w:r>
      <w:proofErr w:type="spellStart"/>
      <w:r w:rsidRPr="00321589">
        <w:rPr>
          <w:rFonts w:ascii="Calibri" w:eastAsia="Calibri" w:hAnsi="Calibri" w:cs="Times New Roman"/>
        </w:rPr>
        <w:t>Celsus</w:t>
      </w:r>
      <w:proofErr w:type="spellEnd"/>
      <w:r w:rsidRPr="00321589">
        <w:rPr>
          <w:rFonts w:ascii="Calibri" w:eastAsia="Calibri" w:hAnsi="Calibri" w:cs="Times New Roman"/>
        </w:rPr>
        <w:t xml:space="preserve"> argued that Jesus was the illegitimate child of Mary and a Roman soldier named </w:t>
      </w:r>
      <w:proofErr w:type="spellStart"/>
      <w:r w:rsidRPr="00321589">
        <w:rPr>
          <w:rFonts w:ascii="Calibri" w:eastAsia="Calibri" w:hAnsi="Calibri" w:cs="Times New Roman"/>
        </w:rPr>
        <w:t>Panthera</w:t>
      </w:r>
      <w:proofErr w:type="spellEnd"/>
      <w:r w:rsidRPr="00321589">
        <w:rPr>
          <w:rFonts w:ascii="Calibri" w:eastAsia="Calibri" w:hAnsi="Calibri" w:cs="Times New Roman"/>
        </w:rPr>
        <w:t xml:space="preserve">.  The early and strong Christian </w:t>
      </w:r>
      <w:r w:rsidRPr="00321589">
        <w:rPr>
          <w:rFonts w:ascii="Calibri" w:eastAsia="Calibri" w:hAnsi="Calibri" w:cs="Times New Roman"/>
          <w:b/>
        </w:rPr>
        <w:t>tradition</w:t>
      </w:r>
      <w:r w:rsidRPr="00321589">
        <w:rPr>
          <w:rFonts w:ascii="Calibri" w:eastAsia="Calibri" w:hAnsi="Calibri" w:cs="Times New Roman"/>
        </w:rPr>
        <w:t xml:space="preserve"> ____________ of the virgin birth of Christ strongly suggests that it is not a doctrine invented later by the church.  It was affirmed in Christian confessions in the second century, and at beginning of the second century Ignatius, Bishop of </w:t>
      </w:r>
      <w:proofErr w:type="spellStart"/>
      <w:r w:rsidRPr="00321589">
        <w:rPr>
          <w:rFonts w:ascii="Calibri" w:eastAsia="Calibri" w:hAnsi="Calibri" w:cs="Times New Roman"/>
        </w:rPr>
        <w:t>Atioch</w:t>
      </w:r>
      <w:proofErr w:type="spellEnd"/>
      <w:r w:rsidRPr="00321589">
        <w:rPr>
          <w:rFonts w:ascii="Calibri" w:eastAsia="Calibri" w:hAnsi="Calibri" w:cs="Times New Roman"/>
        </w:rPr>
        <w:t>, declared it to be one of the essential Christian truths.</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B.</w:t>
      </w:r>
      <w:r w:rsidRPr="00321589">
        <w:rPr>
          <w:rFonts w:ascii="Calibri" w:eastAsia="Calibri" w:hAnsi="Calibri" w:cs="Times New Roman"/>
        </w:rPr>
        <w:tab/>
      </w:r>
      <w:r w:rsidRPr="001B7753">
        <w:rPr>
          <w:rFonts w:ascii="Calibri" w:eastAsia="Calibri" w:hAnsi="Calibri" w:cs="Times New Roman"/>
          <w:b/>
        </w:rPr>
        <w:t>Objections</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1.</w:t>
      </w:r>
      <w:r w:rsidRPr="00321589">
        <w:rPr>
          <w:rFonts w:ascii="Calibri" w:eastAsia="Calibri" w:hAnsi="Calibri" w:cs="Times New Roman"/>
        </w:rPr>
        <w:tab/>
        <w:t xml:space="preserve">The apparent ignorance of Jesus' family members and the writers of the NT regarding the virgin birth suggests it didn't happen  </w:t>
      </w:r>
    </w:p>
    <w:p w:rsidR="00321589" w:rsidRPr="00321589" w:rsidRDefault="00321589" w:rsidP="00F90B92">
      <w:pPr>
        <w:spacing w:after="0" w:line="240" w:lineRule="auto"/>
        <w:rPr>
          <w:rFonts w:ascii="Calibri" w:eastAsia="Calibri" w:hAnsi="Calibri" w:cs="Times New Roman"/>
          <w:b/>
        </w:rPr>
      </w:pPr>
      <w:r w:rsidRPr="00321589">
        <w:rPr>
          <w:rFonts w:ascii="Calibri" w:eastAsia="Calibri" w:hAnsi="Calibri" w:cs="Times New Roman"/>
          <w:b/>
        </w:rPr>
        <w:t xml:space="preserve">Mark 3:20-21 his own though he had lost His senses but we don't know exactly who this is.  Even the disciples who heard His claims were confused, so it isn't surprising that His family would be as well.  Furthermore, his brothers didn't believe on Him (John 7:5).  We have no knowledge that Mary had told them of the miraculous birth.  </w:t>
      </w:r>
    </w:p>
    <w:p w:rsidR="00321589" w:rsidRPr="00321589" w:rsidRDefault="00321589" w:rsidP="00F90B92">
      <w:pPr>
        <w:spacing w:after="0" w:line="240" w:lineRule="auto"/>
        <w:rPr>
          <w:rFonts w:ascii="Calibri" w:eastAsia="Calibri" w:hAnsi="Calibri" w:cs="Times New Roman"/>
          <w:b/>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b/>
        </w:rPr>
        <w:t>Other Scripture writers—</w:t>
      </w:r>
      <w:r w:rsidRPr="001B7753">
        <w:rPr>
          <w:rFonts w:ascii="Calibri" w:eastAsia="Calibri" w:hAnsi="Calibri" w:cs="Times New Roman"/>
          <w:b/>
          <w:highlight w:val="yellow"/>
        </w:rPr>
        <w:t>arguments from silence are dangerous</w:t>
      </w:r>
      <w:r w:rsidRPr="00321589">
        <w:rPr>
          <w:rFonts w:ascii="Calibri" w:eastAsia="Calibri" w:hAnsi="Calibri" w:cs="Times New Roman"/>
          <w:b/>
        </w:rPr>
        <w:t xml:space="preserve">.  Mark tells nothing about the childhood of Jesus at all, and John only refers to the incarnation.  Paul also says nothing about the childhood of Christ, his focus is on the crucifixion and resurrection.  Furthermore, Paul's letters are highly occasional, and this apparently was not an issue troubling the churches he wrote to.  </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2.</w:t>
      </w:r>
      <w:r w:rsidRPr="00321589">
        <w:rPr>
          <w:rFonts w:ascii="Calibri" w:eastAsia="Calibri" w:hAnsi="Calibri" w:cs="Times New Roman"/>
        </w:rPr>
        <w:tab/>
        <w:t xml:space="preserve">A virgin birth would preclude Jesus' true humanity </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b/>
        </w:rPr>
        <w:t xml:space="preserve">This confuses the essence of humanity with the process of generation.  Adam and Eve didn't come from human parents either, but were fully human.  </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3.</w:t>
      </w:r>
      <w:r w:rsidRPr="00321589">
        <w:rPr>
          <w:rFonts w:ascii="Calibri" w:eastAsia="Calibri" w:hAnsi="Calibri" w:cs="Times New Roman"/>
        </w:rPr>
        <w:tab/>
        <w:t>Other religions have similar virgin birth accounts</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b/>
        </w:rPr>
        <w:t>The parallels are actually quite thin.  In the pagan literature, the gods are promiscuous and have sex with humans.  This is vastly different: it doesn't involve sexual relations and hence is a virgin conception; it involves God taking on humanity; it is based on monotheism; it results in one who is fully God and fully man, whereas the pagan accounts result in super humans who are semi divine; this takes place in recorded history, the pagan accounts don't.</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4.</w:t>
      </w:r>
      <w:r w:rsidRPr="00321589">
        <w:rPr>
          <w:rFonts w:ascii="Calibri" w:eastAsia="Calibri" w:hAnsi="Calibri" w:cs="Times New Roman"/>
        </w:rPr>
        <w:tab/>
        <w:t>It violates natural law</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b/>
        </w:rPr>
        <w:t>This is the heart of the matter, and goes back to modernism and the presupposition that only what which can be verified with the 5 sense can be accepted.  It is based on a world view which assumes a closed universe, with every thing in our world being explained entirely by natural law. </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 </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C.</w:t>
      </w:r>
      <w:r w:rsidRPr="00321589">
        <w:rPr>
          <w:rFonts w:ascii="Calibri" w:eastAsia="Calibri" w:hAnsi="Calibri" w:cs="Times New Roman"/>
        </w:rPr>
        <w:tab/>
      </w:r>
      <w:r w:rsidRPr="001B7753">
        <w:rPr>
          <w:rFonts w:ascii="Calibri" w:eastAsia="Calibri" w:hAnsi="Calibri" w:cs="Times New Roman"/>
          <w:b/>
        </w:rPr>
        <w:t>theological significance</w:t>
      </w:r>
      <w:r w:rsidRPr="00321589">
        <w:rPr>
          <w:rFonts w:ascii="Calibri" w:eastAsia="Calibri" w:hAnsi="Calibri" w:cs="Times New Roman"/>
        </w:rPr>
        <w:t xml:space="preserve">   </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1.</w:t>
      </w:r>
      <w:r w:rsidRPr="00321589">
        <w:rPr>
          <w:rFonts w:ascii="Calibri" w:eastAsia="Calibri" w:hAnsi="Calibri" w:cs="Times New Roman"/>
        </w:rPr>
        <w:tab/>
        <w:t xml:space="preserve">In terms of salvation history, the virgin conception is a sign evidencing the fact that God's </w:t>
      </w:r>
      <w:r w:rsidRPr="00321589">
        <w:rPr>
          <w:rFonts w:ascii="Calibri" w:eastAsia="Calibri" w:hAnsi="Calibri" w:cs="Times New Roman"/>
          <w:b/>
        </w:rPr>
        <w:t>final salvation</w:t>
      </w:r>
      <w:r w:rsidRPr="00321589">
        <w:rPr>
          <w:rFonts w:ascii="Calibri" w:eastAsia="Calibri" w:hAnsi="Calibri" w:cs="Times New Roman"/>
        </w:rPr>
        <w:t xml:space="preserve"> __________  ____________ has come (Matt 1:22-23).  While special, even miraculous births in the Old Testament are part of God's work in human history to redeem humanity (Gen 15:4-5; 1 Sam 1:5, 20;  Is 7:14), the virgin conception of Christ is the </w:t>
      </w:r>
      <w:r w:rsidRPr="00321589">
        <w:rPr>
          <w:rFonts w:ascii="Calibri" w:eastAsia="Calibri" w:hAnsi="Calibri" w:cs="Times New Roman"/>
          <w:b/>
        </w:rPr>
        <w:t>ultimate</w:t>
      </w:r>
      <w:r w:rsidRPr="00321589">
        <w:rPr>
          <w:rFonts w:ascii="Calibri" w:eastAsia="Calibri" w:hAnsi="Calibri" w:cs="Times New Roman"/>
        </w:rPr>
        <w:t xml:space="preserve"> ___________ miraculous birth signaling the </w:t>
      </w:r>
      <w:r w:rsidRPr="00321589">
        <w:rPr>
          <w:rFonts w:ascii="Calibri" w:eastAsia="Calibri" w:hAnsi="Calibri" w:cs="Times New Roman"/>
          <w:b/>
        </w:rPr>
        <w:t>ultimate</w:t>
      </w:r>
      <w:r w:rsidRPr="00321589">
        <w:rPr>
          <w:rFonts w:ascii="Calibri" w:eastAsia="Calibri" w:hAnsi="Calibri" w:cs="Times New Roman"/>
        </w:rPr>
        <w:t xml:space="preserve"> ____________ deliverance from God (Matt 1:21 "you shall call His name Jesus, for it is He who will save His people from their sins").</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2.</w:t>
      </w:r>
      <w:r w:rsidRPr="00321589">
        <w:rPr>
          <w:rFonts w:ascii="Calibri" w:eastAsia="Calibri" w:hAnsi="Calibri" w:cs="Times New Roman"/>
        </w:rPr>
        <w:tab/>
        <w:t xml:space="preserve">The virgin conception by the Holy Spirit created an absolutely </w:t>
      </w:r>
      <w:r w:rsidRPr="00321589">
        <w:rPr>
          <w:rFonts w:ascii="Calibri" w:eastAsia="Calibri" w:hAnsi="Calibri" w:cs="Times New Roman"/>
          <w:b/>
        </w:rPr>
        <w:t>special</w:t>
      </w:r>
      <w:r w:rsidRPr="00321589">
        <w:rPr>
          <w:rFonts w:ascii="Calibri" w:eastAsia="Calibri" w:hAnsi="Calibri" w:cs="Times New Roman"/>
        </w:rPr>
        <w:t xml:space="preserve"> </w:t>
      </w:r>
      <w:r w:rsidRPr="00321589">
        <w:rPr>
          <w:rFonts w:ascii="Calibri" w:eastAsia="Calibri" w:hAnsi="Calibri" w:cs="Times New Roman"/>
          <w:b/>
        </w:rPr>
        <w:t>relationship</w:t>
      </w:r>
      <w:r w:rsidRPr="00321589">
        <w:rPr>
          <w:rFonts w:ascii="Calibri" w:eastAsia="Calibri" w:hAnsi="Calibri" w:cs="Times New Roman"/>
        </w:rPr>
        <w:t xml:space="preserve"> _____________  ________________ between Christ and the Father, making Him the Son of God in a unique sense (Luke 1:35 "the power of the Holy Spirit will come upon you...for that reason the holy offspring shall be called the Son of God").</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3.</w:t>
      </w:r>
      <w:r w:rsidRPr="00321589">
        <w:rPr>
          <w:rFonts w:ascii="Calibri" w:eastAsia="Calibri" w:hAnsi="Calibri" w:cs="Times New Roman"/>
        </w:rPr>
        <w:tab/>
        <w:t xml:space="preserve">In view of #2 above, some argue that the virgin conception is necessary to insure the full </w:t>
      </w:r>
      <w:r w:rsidRPr="00321589">
        <w:rPr>
          <w:rFonts w:ascii="Calibri" w:eastAsia="Calibri" w:hAnsi="Calibri" w:cs="Times New Roman"/>
          <w:b/>
        </w:rPr>
        <w:t>deity</w:t>
      </w:r>
      <w:r w:rsidRPr="00321589">
        <w:rPr>
          <w:rFonts w:ascii="Calibri" w:eastAsia="Calibri" w:hAnsi="Calibri" w:cs="Times New Roman"/>
        </w:rPr>
        <w:t xml:space="preserve"> __________ of Christ, for how could two </w:t>
      </w:r>
      <w:r w:rsidRPr="00321589">
        <w:rPr>
          <w:rFonts w:ascii="Calibri" w:eastAsia="Calibri" w:hAnsi="Calibri" w:cs="Times New Roman"/>
          <w:b/>
        </w:rPr>
        <w:t>human</w:t>
      </w:r>
      <w:r w:rsidRPr="00321589">
        <w:rPr>
          <w:rFonts w:ascii="Calibri" w:eastAsia="Calibri" w:hAnsi="Calibri" w:cs="Times New Roman"/>
        </w:rPr>
        <w:t xml:space="preserve"> ___________ parents produce a son who is the God/man?  </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4.</w:t>
      </w:r>
      <w:r w:rsidRPr="00321589">
        <w:rPr>
          <w:rFonts w:ascii="Calibri" w:eastAsia="Calibri" w:hAnsi="Calibri" w:cs="Times New Roman"/>
        </w:rPr>
        <w:tab/>
        <w:t xml:space="preserve">Many theologians consider the virgin conception necessary to insure Christ's </w:t>
      </w:r>
      <w:proofErr w:type="spellStart"/>
      <w:r w:rsidRPr="00321589">
        <w:rPr>
          <w:rFonts w:ascii="Calibri" w:eastAsia="Calibri" w:hAnsi="Calibri" w:cs="Times New Roman"/>
          <w:b/>
        </w:rPr>
        <w:t>sinlessness</w:t>
      </w:r>
      <w:proofErr w:type="spellEnd"/>
      <w:r w:rsidRPr="00321589">
        <w:rPr>
          <w:rFonts w:ascii="Calibri" w:eastAsia="Calibri" w:hAnsi="Calibri" w:cs="Times New Roman"/>
        </w:rPr>
        <w:t xml:space="preserve"> ________________ (Rom 5:12-19), though God still had to do a miracle or Mary herself would have propagated a </w:t>
      </w:r>
      <w:r w:rsidRPr="00321589">
        <w:rPr>
          <w:rFonts w:ascii="Calibri" w:eastAsia="Calibri" w:hAnsi="Calibri" w:cs="Times New Roman"/>
          <w:b/>
        </w:rPr>
        <w:t>sinful</w:t>
      </w:r>
      <w:r w:rsidRPr="00321589">
        <w:rPr>
          <w:rFonts w:ascii="Calibri" w:eastAsia="Calibri" w:hAnsi="Calibri" w:cs="Times New Roman"/>
        </w:rPr>
        <w:t xml:space="preserve"> </w:t>
      </w:r>
      <w:r w:rsidRPr="00321589">
        <w:rPr>
          <w:rFonts w:ascii="Calibri" w:eastAsia="Calibri" w:hAnsi="Calibri" w:cs="Times New Roman"/>
          <w:b/>
        </w:rPr>
        <w:t>soul</w:t>
      </w:r>
      <w:r w:rsidRPr="00321589">
        <w:rPr>
          <w:rFonts w:ascii="Calibri" w:eastAsia="Calibri" w:hAnsi="Calibri" w:cs="Times New Roman"/>
        </w:rPr>
        <w:t xml:space="preserve"> __________  ___________ when she conceived Jesus.</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5.</w:t>
      </w:r>
      <w:r w:rsidRPr="00321589">
        <w:rPr>
          <w:rFonts w:ascii="Calibri" w:eastAsia="Calibri" w:hAnsi="Calibri" w:cs="Times New Roman"/>
        </w:rPr>
        <w:tab/>
        <w:t xml:space="preserve">The virgin conception demonstrates that salvation is entirely a </w:t>
      </w:r>
      <w:r w:rsidRPr="00321589">
        <w:rPr>
          <w:rFonts w:ascii="Calibri" w:eastAsia="Calibri" w:hAnsi="Calibri" w:cs="Times New Roman"/>
          <w:b/>
        </w:rPr>
        <w:t>supernatural</w:t>
      </w:r>
      <w:r w:rsidRPr="00321589">
        <w:rPr>
          <w:rFonts w:ascii="Calibri" w:eastAsia="Calibri" w:hAnsi="Calibri" w:cs="Times New Roman"/>
        </w:rPr>
        <w:t xml:space="preserve"> ______________ work, and is a result of God's </w:t>
      </w:r>
      <w:r w:rsidRPr="00321589">
        <w:rPr>
          <w:rFonts w:ascii="Calibri" w:eastAsia="Calibri" w:hAnsi="Calibri" w:cs="Times New Roman"/>
          <w:b/>
        </w:rPr>
        <w:t>grace</w:t>
      </w:r>
      <w:r w:rsidRPr="00321589">
        <w:rPr>
          <w:rFonts w:ascii="Calibri" w:eastAsia="Calibri" w:hAnsi="Calibri" w:cs="Times New Roman"/>
        </w:rPr>
        <w:t xml:space="preserve"> ______________.</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b/>
        </w:rPr>
        <w:t>From merely human resources, not even the beginning of salvation would be obtained.  It is entirely a work of God.  Mary wasn't sinless, but God graciously chose her as the mother of Christ.</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6.</w:t>
      </w:r>
      <w:r w:rsidRPr="00321589">
        <w:rPr>
          <w:rFonts w:ascii="Calibri" w:eastAsia="Calibri" w:hAnsi="Calibri" w:cs="Times New Roman"/>
        </w:rPr>
        <w:tab/>
        <w:t xml:space="preserve">The virgin conception demonstrates the absolute </w:t>
      </w:r>
      <w:r w:rsidRPr="00321589">
        <w:rPr>
          <w:rFonts w:ascii="Calibri" w:eastAsia="Calibri" w:hAnsi="Calibri" w:cs="Times New Roman"/>
          <w:b/>
        </w:rPr>
        <w:t>uniqueness</w:t>
      </w:r>
      <w:r w:rsidRPr="00321589">
        <w:rPr>
          <w:rFonts w:ascii="Calibri" w:eastAsia="Calibri" w:hAnsi="Calibri" w:cs="Times New Roman"/>
        </w:rPr>
        <w:t xml:space="preserve"> ________________ of Christ from the very </w:t>
      </w:r>
      <w:r w:rsidRPr="00321589">
        <w:rPr>
          <w:rFonts w:ascii="Calibri" w:eastAsia="Calibri" w:hAnsi="Calibri" w:cs="Times New Roman"/>
          <w:b/>
        </w:rPr>
        <w:t>beginning</w:t>
      </w:r>
      <w:r w:rsidRPr="00321589">
        <w:rPr>
          <w:rFonts w:ascii="Calibri" w:eastAsia="Calibri" w:hAnsi="Calibri" w:cs="Times New Roman"/>
        </w:rPr>
        <w:t xml:space="preserve"> ____________ of His human existence.  </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b/>
        </w:rPr>
        <w:t>This implication probably lies behind many objections to the doctrine.</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II.</w:t>
      </w:r>
      <w:r w:rsidRPr="00321589">
        <w:rPr>
          <w:rFonts w:ascii="Calibri" w:eastAsia="Calibri" w:hAnsi="Calibri" w:cs="Times New Roman"/>
        </w:rPr>
        <w:tab/>
      </w:r>
      <w:r w:rsidRPr="001B7753">
        <w:rPr>
          <w:rFonts w:ascii="Calibri" w:eastAsia="Calibri" w:hAnsi="Calibri" w:cs="Times New Roman"/>
          <w:b/>
        </w:rPr>
        <w:t xml:space="preserve">The </w:t>
      </w:r>
      <w:proofErr w:type="spellStart"/>
      <w:r w:rsidRPr="001B7753">
        <w:rPr>
          <w:rFonts w:ascii="Calibri" w:eastAsia="Calibri" w:hAnsi="Calibri" w:cs="Times New Roman"/>
          <w:b/>
        </w:rPr>
        <w:t>sinlessness</w:t>
      </w:r>
      <w:proofErr w:type="spellEnd"/>
      <w:r w:rsidRPr="001B7753">
        <w:rPr>
          <w:rFonts w:ascii="Calibri" w:eastAsia="Calibri" w:hAnsi="Calibri" w:cs="Times New Roman"/>
          <w:b/>
        </w:rPr>
        <w:t xml:space="preserve"> (impeccability) of Christ</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For Christ to die a </w:t>
      </w:r>
      <w:proofErr w:type="spellStart"/>
      <w:r w:rsidRPr="00321589">
        <w:rPr>
          <w:rFonts w:ascii="Calibri" w:eastAsia="Calibri" w:hAnsi="Calibri" w:cs="Times New Roman"/>
        </w:rPr>
        <w:t>substitutionary</w:t>
      </w:r>
      <w:proofErr w:type="spellEnd"/>
      <w:r w:rsidRPr="00321589">
        <w:rPr>
          <w:rFonts w:ascii="Calibri" w:eastAsia="Calibri" w:hAnsi="Calibri" w:cs="Times New Roman"/>
        </w:rPr>
        <w:t xml:space="preserve"> death for humans (Heb 9:14), and for Him to be our perfect high priest (Heb 4:14-16; 7:26-27), He had to be sinless.</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The fact of Christ's </w:t>
      </w:r>
      <w:proofErr w:type="spellStart"/>
      <w:r w:rsidRPr="00321589">
        <w:rPr>
          <w:rFonts w:ascii="Calibri" w:eastAsia="Calibri" w:hAnsi="Calibri" w:cs="Times New Roman"/>
        </w:rPr>
        <w:t>sinlessness</w:t>
      </w:r>
      <w:proofErr w:type="spellEnd"/>
      <w:r w:rsidRPr="00321589">
        <w:rPr>
          <w:rFonts w:ascii="Calibri" w:eastAsia="Calibri" w:hAnsi="Calibri" w:cs="Times New Roman"/>
        </w:rPr>
        <w:t xml:space="preserve"> is quite clear in Scripture.  He is declared sinless by the writers of Scripture (2 </w:t>
      </w:r>
      <w:proofErr w:type="spellStart"/>
      <w:r w:rsidRPr="00321589">
        <w:rPr>
          <w:rFonts w:ascii="Calibri" w:eastAsia="Calibri" w:hAnsi="Calibri" w:cs="Times New Roman"/>
        </w:rPr>
        <w:t>Cor</w:t>
      </w:r>
      <w:proofErr w:type="spellEnd"/>
      <w:r w:rsidRPr="00321589">
        <w:rPr>
          <w:rFonts w:ascii="Calibri" w:eastAsia="Calibri" w:hAnsi="Calibri" w:cs="Times New Roman"/>
        </w:rPr>
        <w:t xml:space="preserve"> 5:21 "who knew no sin"; 1 Pet 2:22 "who committed no sin, nor was deceit found in His mouth"; 1 John 3:5 "in Him there is no sin"; Heb 4:15 "yet without sin"; 9:14), His enemies couldn't find any fault in Him (John 8:46 "which of you convicts me of sin?"), and even Judas confessed that he had betrayed innocent blood (Matt 27:4).  Christ prayed constantly, but never confessed sin or asked for God's forgiveness, nor did He offer sin offerings to God. </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Much more debatable than Christ's </w:t>
      </w:r>
      <w:proofErr w:type="spellStart"/>
      <w:r w:rsidRPr="00321589">
        <w:rPr>
          <w:rFonts w:ascii="Calibri" w:eastAsia="Calibri" w:hAnsi="Calibri" w:cs="Times New Roman"/>
        </w:rPr>
        <w:t>sinlessness</w:t>
      </w:r>
      <w:proofErr w:type="spellEnd"/>
      <w:r w:rsidRPr="00321589">
        <w:rPr>
          <w:rFonts w:ascii="Calibri" w:eastAsia="Calibri" w:hAnsi="Calibri" w:cs="Times New Roman"/>
        </w:rPr>
        <w:t xml:space="preserve"> is the nature of His victory over sin.  Was Christ able not to sin, or not able to sin?  Arguments for the two views are as follows. </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Christ was not able to sin  (</w:t>
      </w:r>
      <w:r w:rsidRPr="00321589">
        <w:rPr>
          <w:rFonts w:ascii="Calibri" w:eastAsia="Calibri" w:hAnsi="Calibri" w:cs="Times New Roman"/>
          <w:i/>
        </w:rPr>
        <w:t xml:space="preserve">non </w:t>
      </w:r>
      <w:proofErr w:type="spellStart"/>
      <w:r w:rsidRPr="00321589">
        <w:rPr>
          <w:rFonts w:ascii="Calibri" w:eastAsia="Calibri" w:hAnsi="Calibri" w:cs="Times New Roman"/>
          <w:i/>
        </w:rPr>
        <w:t>potuit</w:t>
      </w:r>
      <w:proofErr w:type="spellEnd"/>
      <w:r w:rsidRPr="00321589">
        <w:rPr>
          <w:rFonts w:ascii="Calibri" w:eastAsia="Calibri" w:hAnsi="Calibri" w:cs="Times New Roman"/>
          <w:i/>
        </w:rPr>
        <w:t xml:space="preserve"> </w:t>
      </w:r>
      <w:proofErr w:type="spellStart"/>
      <w:r w:rsidRPr="00321589">
        <w:rPr>
          <w:rFonts w:ascii="Calibri" w:eastAsia="Calibri" w:hAnsi="Calibri" w:cs="Times New Roman"/>
          <w:i/>
        </w:rPr>
        <w:t>peccare</w:t>
      </w:r>
      <w:proofErr w:type="spellEnd"/>
      <w:r w:rsidRPr="00321589">
        <w:rPr>
          <w:rFonts w:ascii="Calibri" w:eastAsia="Calibri" w:hAnsi="Calibri" w:cs="Times New Roman"/>
        </w:rPr>
        <w:t>):</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1.</w:t>
      </w:r>
      <w:r w:rsidRPr="00321589">
        <w:rPr>
          <w:rFonts w:ascii="Calibri" w:eastAsia="Calibri" w:hAnsi="Calibri" w:cs="Times New Roman"/>
        </w:rPr>
        <w:tab/>
        <w:t xml:space="preserve">Christ was fully God, and a holy God cannot sin, nor can He be tempted to sin (James 1:13).  </w:t>
      </w:r>
      <w:r w:rsidRPr="00321589">
        <w:rPr>
          <w:rFonts w:ascii="Calibri" w:eastAsia="Calibri" w:hAnsi="Calibri" w:cs="Times New Roman"/>
          <w:b/>
        </w:rPr>
        <w:t>but he was also fully human</w:t>
      </w:r>
      <w:r w:rsidRPr="00321589">
        <w:rPr>
          <w:rFonts w:ascii="Calibri" w:eastAsia="Calibri" w:hAnsi="Calibri" w:cs="Times New Roman"/>
        </w:rPr>
        <w:t xml:space="preserve"> </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2.</w:t>
      </w:r>
      <w:r w:rsidRPr="00321589">
        <w:rPr>
          <w:rFonts w:ascii="Calibri" w:eastAsia="Calibri" w:hAnsi="Calibri" w:cs="Times New Roman"/>
        </w:rPr>
        <w:tab/>
        <w:t>If Christ had sinned, He would have changed and ceased being God.  Christ is the same yesterday, today and forever (Heb 13:8), and hence could not change by sinning.</w:t>
      </w:r>
      <w:r w:rsidRPr="00321589">
        <w:rPr>
          <w:rFonts w:ascii="Calibri" w:eastAsia="Calibri" w:hAnsi="Calibri" w:cs="Times New Roman"/>
        </w:rPr>
        <w:tab/>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Christ was able to not sin (</w:t>
      </w:r>
      <w:proofErr w:type="spellStart"/>
      <w:r w:rsidRPr="00321589">
        <w:rPr>
          <w:rFonts w:ascii="Calibri" w:eastAsia="Calibri" w:hAnsi="Calibri" w:cs="Times New Roman"/>
          <w:i/>
        </w:rPr>
        <w:t>potuit</w:t>
      </w:r>
      <w:proofErr w:type="spellEnd"/>
      <w:r w:rsidRPr="00321589">
        <w:rPr>
          <w:rFonts w:ascii="Calibri" w:eastAsia="Calibri" w:hAnsi="Calibri" w:cs="Times New Roman"/>
          <w:i/>
        </w:rPr>
        <w:t xml:space="preserve"> non </w:t>
      </w:r>
      <w:proofErr w:type="spellStart"/>
      <w:r w:rsidRPr="00321589">
        <w:rPr>
          <w:rFonts w:ascii="Calibri" w:eastAsia="Calibri" w:hAnsi="Calibri" w:cs="Times New Roman"/>
          <w:i/>
        </w:rPr>
        <w:t>peccare</w:t>
      </w:r>
      <w:proofErr w:type="spellEnd"/>
      <w:r w:rsidRPr="00321589">
        <w:rPr>
          <w:rFonts w:ascii="Calibri" w:eastAsia="Calibri" w:hAnsi="Calibri" w:cs="Times New Roman"/>
        </w:rPr>
        <w:t xml:space="preserve">): </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1.</w:t>
      </w:r>
      <w:r w:rsidRPr="00321589">
        <w:rPr>
          <w:rFonts w:ascii="Calibri" w:eastAsia="Calibri" w:hAnsi="Calibri" w:cs="Times New Roman"/>
        </w:rPr>
        <w:tab/>
        <w:t xml:space="preserve">Scripture indicates that Christ was tempted to sin (Matt 4).  If Christ couldn't sin, then it couldn't have been a real temptation.  </w:t>
      </w:r>
      <w:r w:rsidRPr="00321589">
        <w:rPr>
          <w:rFonts w:ascii="Calibri" w:eastAsia="Calibri" w:hAnsi="Calibri" w:cs="Times New Roman"/>
          <w:b/>
        </w:rPr>
        <w:t xml:space="preserve">But this is an artificial and arbitrary definition of temptation.  The reality of it lies in the power of the solicitation to evil, not the certainty of the outcome.  </w:t>
      </w:r>
      <w:proofErr w:type="spellStart"/>
      <w:r w:rsidRPr="00321589">
        <w:rPr>
          <w:rFonts w:ascii="Calibri" w:eastAsia="Calibri" w:hAnsi="Calibri" w:cs="Times New Roman"/>
          <w:b/>
        </w:rPr>
        <w:t>Temptability</w:t>
      </w:r>
      <w:proofErr w:type="spellEnd"/>
      <w:r w:rsidRPr="00321589">
        <w:rPr>
          <w:rFonts w:ascii="Calibri" w:eastAsia="Calibri" w:hAnsi="Calibri" w:cs="Times New Roman"/>
          <w:b/>
        </w:rPr>
        <w:t xml:space="preserve"> doesn't necessarily imply susceptibility </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2.</w:t>
      </w:r>
      <w:r w:rsidRPr="00321589">
        <w:rPr>
          <w:rFonts w:ascii="Calibri" w:eastAsia="Calibri" w:hAnsi="Calibri" w:cs="Times New Roman"/>
        </w:rPr>
        <w:tab/>
        <w:t xml:space="preserve">Heb 4:15 says Christ was tempted in all points like we are, yet without sin.  This suggests that Christ was tempted like we are—i.e., it was a real temptation in which He could have given in, and yet He didn't.  </w:t>
      </w:r>
      <w:r w:rsidRPr="00321589">
        <w:rPr>
          <w:rFonts w:ascii="Calibri" w:eastAsia="Calibri" w:hAnsi="Calibri" w:cs="Times New Roman"/>
          <w:b/>
        </w:rPr>
        <w:t xml:space="preserve">The passage is not describing similarities between Christ's nature and ours, but rather between the similarities in the types of temptations.  The context is His </w:t>
      </w:r>
      <w:proofErr w:type="spellStart"/>
      <w:r w:rsidRPr="00321589">
        <w:rPr>
          <w:rFonts w:ascii="Calibri" w:eastAsia="Calibri" w:hAnsi="Calibri" w:cs="Times New Roman"/>
          <w:b/>
        </w:rPr>
        <w:t>mediatorial</w:t>
      </w:r>
      <w:proofErr w:type="spellEnd"/>
      <w:r w:rsidRPr="00321589">
        <w:rPr>
          <w:rFonts w:ascii="Calibri" w:eastAsia="Calibri" w:hAnsi="Calibri" w:cs="Times New Roman"/>
          <w:b/>
        </w:rPr>
        <w:t xml:space="preserve"> role.  tug boat ill.</w:t>
      </w: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III.</w:t>
      </w:r>
      <w:r w:rsidRPr="00321589">
        <w:rPr>
          <w:rFonts w:ascii="Calibri" w:eastAsia="Calibri" w:hAnsi="Calibri" w:cs="Times New Roman"/>
        </w:rPr>
        <w:tab/>
      </w:r>
      <w:r w:rsidRPr="001B7753">
        <w:rPr>
          <w:rFonts w:ascii="Calibri" w:eastAsia="Calibri" w:hAnsi="Calibri" w:cs="Times New Roman"/>
          <w:b/>
        </w:rPr>
        <w:t>The Resurrection</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w:t>
      </w:r>
      <w:r w:rsidRPr="00321589">
        <w:rPr>
          <w:rFonts w:ascii="Calibri" w:eastAsia="Calibri" w:hAnsi="Calibri" w:cs="Times New Roman"/>
        </w:rPr>
        <w:tab/>
      </w:r>
      <w:r w:rsidRPr="001B7753">
        <w:rPr>
          <w:rFonts w:ascii="Calibri" w:eastAsia="Calibri" w:hAnsi="Calibri" w:cs="Times New Roman"/>
          <w:b/>
        </w:rPr>
        <w:t>Evidence</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The gospels give abundant eye-witness testimony (Matt 28:1-20; Mark 16:1-8; Luke 24:1-53; John 20:1-21:25). Paul recounts numerous witnesses (1 </w:t>
      </w:r>
      <w:proofErr w:type="spellStart"/>
      <w:r w:rsidRPr="00321589">
        <w:rPr>
          <w:rFonts w:ascii="Calibri" w:eastAsia="Calibri" w:hAnsi="Calibri" w:cs="Times New Roman"/>
        </w:rPr>
        <w:t>Cor</w:t>
      </w:r>
      <w:proofErr w:type="spellEnd"/>
      <w:r w:rsidRPr="00321589">
        <w:rPr>
          <w:rFonts w:ascii="Calibri" w:eastAsia="Calibri" w:hAnsi="Calibri" w:cs="Times New Roman"/>
        </w:rPr>
        <w:t xml:space="preserve"> 15:1-9).  Also, changed lives by early believers (cf. Athanasius) and the willingness of the disciples to die a martyr's death also give evidence.</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B.</w:t>
      </w:r>
      <w:r w:rsidRPr="00321589">
        <w:rPr>
          <w:rFonts w:ascii="Calibri" w:eastAsia="Calibri" w:hAnsi="Calibri" w:cs="Times New Roman"/>
        </w:rPr>
        <w:tab/>
      </w:r>
      <w:r w:rsidRPr="001B7753">
        <w:rPr>
          <w:rFonts w:ascii="Calibri" w:eastAsia="Calibri" w:hAnsi="Calibri" w:cs="Times New Roman"/>
          <w:b/>
        </w:rPr>
        <w:t>Nature of Christ's Resurrection</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Not just coming back from the dead, like Lazarus (John 11:1-44) or the </w:t>
      </w:r>
      <w:proofErr w:type="spellStart"/>
      <w:r w:rsidRPr="00321589">
        <w:rPr>
          <w:rFonts w:ascii="Calibri" w:eastAsia="Calibri" w:hAnsi="Calibri" w:cs="Times New Roman"/>
        </w:rPr>
        <w:t>Shunammite's</w:t>
      </w:r>
      <w:proofErr w:type="spellEnd"/>
      <w:r w:rsidRPr="00321589">
        <w:rPr>
          <w:rFonts w:ascii="Calibri" w:eastAsia="Calibri" w:hAnsi="Calibri" w:cs="Times New Roman"/>
        </w:rPr>
        <w:t xml:space="preserve"> son (2 Kings 4:18-37) but a complete breaking of the power of death as the "first fruits" of those who will be resurrected (1 </w:t>
      </w:r>
      <w:proofErr w:type="spellStart"/>
      <w:r w:rsidRPr="00321589">
        <w:rPr>
          <w:rFonts w:ascii="Calibri" w:eastAsia="Calibri" w:hAnsi="Calibri" w:cs="Times New Roman"/>
        </w:rPr>
        <w:t>Cor</w:t>
      </w:r>
      <w:proofErr w:type="spellEnd"/>
      <w:r w:rsidRPr="00321589">
        <w:rPr>
          <w:rFonts w:ascii="Calibri" w:eastAsia="Calibri" w:hAnsi="Calibri" w:cs="Times New Roman"/>
        </w:rPr>
        <w:t xml:space="preserve"> 15:20, 23). Rom 6:9 says "Christ, having been raised from the dead, is never to die again; death is no longer master over him."</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C.</w:t>
      </w:r>
      <w:r w:rsidRPr="00321589">
        <w:rPr>
          <w:rFonts w:ascii="Calibri" w:eastAsia="Calibri" w:hAnsi="Calibri" w:cs="Times New Roman"/>
        </w:rPr>
        <w:tab/>
      </w:r>
      <w:r w:rsidRPr="001B7753">
        <w:rPr>
          <w:rFonts w:ascii="Calibri" w:eastAsia="Calibri" w:hAnsi="Calibri" w:cs="Times New Roman"/>
          <w:b/>
        </w:rPr>
        <w:t>Theological Significance</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1. Through the resurrection, Christ broke the power of sin and death so that all who are united with Him have new life ("as Christ was raised from the dead through the glory of the Father, so we too might walk in newness of life" Rom 6:4). Peter tells us "we have been born anew to a living hope through the resurrection of Jesus Christ from the dead" (1 Pet 1:3).</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2. Christ's resurrection secured our justification</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This is explicitly taught only in Rom 4:25, but Paul states it plainly: "He who was delivered up because of our transgressions, and was raised because of our justification."</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3. Christ's resurrection guarantees and enables our resurrection</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"But if the Spirit of Him who raised Jesus from the dead dwells in you, He who raised Christ Jesus from the dead will give life to your mortal bodies (Rom 8:11). Those who are in Christ will share in "the likeness of His resurrection" (Rom 6:5). "Now God has not only raised the Lord, but will also raise up us as well" (1 </w:t>
      </w:r>
      <w:proofErr w:type="spellStart"/>
      <w:r w:rsidRPr="00321589">
        <w:rPr>
          <w:rFonts w:ascii="Calibri" w:eastAsia="Calibri" w:hAnsi="Calibri" w:cs="Times New Roman"/>
        </w:rPr>
        <w:t>Cor</w:t>
      </w:r>
      <w:proofErr w:type="spellEnd"/>
      <w:r w:rsidRPr="00321589">
        <w:rPr>
          <w:rFonts w:ascii="Calibri" w:eastAsia="Calibri" w:hAnsi="Calibri" w:cs="Times New Roman"/>
        </w:rPr>
        <w:t xml:space="preserve"> 6:14). This is the reason that Jesus is the "first fruits" of those who have fallen asleep (1 </w:t>
      </w:r>
      <w:proofErr w:type="spellStart"/>
      <w:r w:rsidRPr="00321589">
        <w:rPr>
          <w:rFonts w:ascii="Calibri" w:eastAsia="Calibri" w:hAnsi="Calibri" w:cs="Times New Roman"/>
        </w:rPr>
        <w:t>Cor</w:t>
      </w:r>
      <w:proofErr w:type="spellEnd"/>
      <w:r w:rsidRPr="00321589">
        <w:rPr>
          <w:rFonts w:ascii="Calibri" w:eastAsia="Calibri" w:hAnsi="Calibri" w:cs="Times New Roman"/>
        </w:rPr>
        <w:t xml:space="preserve"> 15:20). This means that He shows what the rest of the harvest will look like for the crop. Our bodies will be fashioned after His resurrection body ("just as we have borne the image of the earthly, we shall also bear the image of the man of heaven" --1 </w:t>
      </w:r>
      <w:proofErr w:type="spellStart"/>
      <w:r w:rsidRPr="00321589">
        <w:rPr>
          <w:rFonts w:ascii="Calibri" w:eastAsia="Calibri" w:hAnsi="Calibri" w:cs="Times New Roman"/>
        </w:rPr>
        <w:t>Cor</w:t>
      </w:r>
      <w:proofErr w:type="spellEnd"/>
      <w:r w:rsidRPr="00321589">
        <w:rPr>
          <w:rFonts w:ascii="Calibri" w:eastAsia="Calibri" w:hAnsi="Calibri" w:cs="Times New Roman"/>
        </w:rPr>
        <w:t xml:space="preserve"> 15:49).</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4. The resurrection gives believers spiritual power</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Paul prayed that the believers in </w:t>
      </w:r>
      <w:smartTag w:uri="urn:schemas-microsoft-com:office:smarttags" w:element="City">
        <w:smartTag w:uri="urn:schemas-microsoft-com:office:smarttags" w:element="place">
          <w:r w:rsidRPr="00321589">
            <w:rPr>
              <w:rFonts w:ascii="Calibri" w:eastAsia="Calibri" w:hAnsi="Calibri" w:cs="Times New Roman"/>
            </w:rPr>
            <w:t>Ephesus</w:t>
          </w:r>
        </w:smartTag>
      </w:smartTag>
      <w:r w:rsidRPr="00321589">
        <w:rPr>
          <w:rFonts w:ascii="Calibri" w:eastAsia="Calibri" w:hAnsi="Calibri" w:cs="Times New Roman"/>
        </w:rPr>
        <w:t xml:space="preserve"> would know and experience the "surpassing greatness of His power toward us who believe. These are in accordance with the working of the strength of His might, which He brought about in Christ when He raised Him from the dead" (Eph 1:19-20). Paul connects Christ's resurrection with believers having power over sin (Rom 6:7-12). This is similar to Paul's statement in Phil 3:10: "that I may know Him and the power of His resurrection, and may share His sufferings, becoming like Him in His death."</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ab/>
        <w:t>5. His resurrection allows us to faithfully serve</w:t>
      </w:r>
    </w:p>
    <w:p w:rsidR="00321589" w:rsidRPr="00321589" w:rsidRDefault="00321589" w:rsidP="00F90B92">
      <w:pPr>
        <w:spacing w:after="0" w:line="240" w:lineRule="auto"/>
        <w:rPr>
          <w:rFonts w:ascii="Calibri" w:eastAsia="Calibri" w:hAnsi="Calibri" w:cs="Times New Roman"/>
        </w:rPr>
      </w:pPr>
      <w:r w:rsidRPr="00321589">
        <w:rPr>
          <w:rFonts w:ascii="Calibri" w:eastAsia="Calibri" w:hAnsi="Calibri" w:cs="Times New Roman"/>
        </w:rPr>
        <w:t xml:space="preserve">After Paul discuss the certainly of our future resurrection based on Christ's resurrection, he summarizes the entire discussion by saying: "therefore my beloved brethren, be steadfast, immovable, always abounding in the work of the Lord, knowing that your toil is not in vain in the Lord" (1 </w:t>
      </w:r>
      <w:proofErr w:type="spellStart"/>
      <w:r w:rsidRPr="00321589">
        <w:rPr>
          <w:rFonts w:ascii="Calibri" w:eastAsia="Calibri" w:hAnsi="Calibri" w:cs="Times New Roman"/>
        </w:rPr>
        <w:t>Cor</w:t>
      </w:r>
      <w:proofErr w:type="spellEnd"/>
      <w:r w:rsidRPr="00321589">
        <w:rPr>
          <w:rFonts w:ascii="Calibri" w:eastAsia="Calibri" w:hAnsi="Calibri" w:cs="Times New Roman"/>
        </w:rPr>
        <w:t xml:space="preserve"> 15:58).</w:t>
      </w:r>
    </w:p>
    <w:p w:rsidR="00321589" w:rsidRDefault="00321589" w:rsidP="00F90B92">
      <w:pPr>
        <w:spacing w:after="0"/>
      </w:pPr>
    </w:p>
    <w:p w:rsidR="00F90B92" w:rsidRDefault="00F90B92" w:rsidP="00321589"/>
    <w:p w:rsidR="00F90B92" w:rsidRDefault="00F90B92" w:rsidP="00F90B92">
      <w:pPr>
        <w:pStyle w:val="Heading1"/>
      </w:pPr>
      <w:r>
        <w:t xml:space="preserve">Deity of Christ/Hypostatic Union (John) </w:t>
      </w:r>
    </w:p>
    <w:p w:rsidR="008E4098" w:rsidRDefault="008E4098" w:rsidP="00F90B92">
      <w:pPr>
        <w:pStyle w:val="Heading1"/>
      </w:pPr>
      <w:r>
        <w:t>Hypostatic union</w:t>
      </w:r>
    </w:p>
    <w:p w:rsidR="008E4098" w:rsidRDefault="008E4098" w:rsidP="00321589">
      <w:pPr>
        <w:ind w:left="720"/>
      </w:pPr>
      <w:r>
        <w:t xml:space="preserve">John 1:1—no article before </w:t>
      </w:r>
      <w:proofErr w:type="spellStart"/>
      <w:r w:rsidRPr="00321589">
        <w:rPr>
          <w:i/>
        </w:rPr>
        <w:t>theos</w:t>
      </w:r>
      <w:proofErr w:type="spellEnd"/>
      <w:r>
        <w:t xml:space="preserve"> (see Grudem footnote)</w:t>
      </w:r>
    </w:p>
    <w:p w:rsidR="008E4098" w:rsidRDefault="008E4098" w:rsidP="00F90B92">
      <w:pPr>
        <w:pStyle w:val="Heading1"/>
      </w:pPr>
      <w:r>
        <w:t>Virgin birth</w:t>
      </w:r>
      <w:r w:rsidR="00321589">
        <w:t xml:space="preserve"> (JOHN)</w:t>
      </w:r>
    </w:p>
    <w:p w:rsidR="008E4098" w:rsidRPr="008E4098" w:rsidRDefault="008E4098" w:rsidP="00F90B92">
      <w:pPr>
        <w:pStyle w:val="Heading1"/>
      </w:pPr>
      <w:r>
        <w:t xml:space="preserve">Impeccability </w:t>
      </w:r>
      <w:r w:rsidR="00321589">
        <w:t>(John)</w:t>
      </w:r>
    </w:p>
    <w:p w:rsidR="008E4098" w:rsidRDefault="008E4098" w:rsidP="00F90B92">
      <w:pPr>
        <w:pStyle w:val="Heading1"/>
      </w:pPr>
      <w:r>
        <w:t>Resurrection</w:t>
      </w:r>
      <w:r w:rsidR="00321589">
        <w:t xml:space="preserve"> (SW notes) </w:t>
      </w:r>
    </w:p>
    <w:p w:rsidR="008E4098" w:rsidRDefault="008E4098" w:rsidP="00321589">
      <w:pPr>
        <w:pStyle w:val="Heading1"/>
      </w:pPr>
      <w:r>
        <w:t>Kenosis</w:t>
      </w:r>
      <w:r w:rsidR="00321589">
        <w:t xml:space="preserve"> (BEN)</w:t>
      </w:r>
    </w:p>
    <w:p w:rsidR="00321589" w:rsidRPr="00321589" w:rsidRDefault="00321589" w:rsidP="00321589">
      <w:pPr>
        <w:spacing w:after="0" w:line="240" w:lineRule="auto"/>
      </w:pPr>
      <w:r w:rsidRPr="00321589">
        <w:t>Introductory comments:</w:t>
      </w:r>
    </w:p>
    <w:p w:rsidR="00321589" w:rsidRPr="00321589" w:rsidRDefault="00321589" w:rsidP="00321589">
      <w:pPr>
        <w:spacing w:after="0" w:line="240" w:lineRule="auto"/>
        <w:rPr>
          <w:b/>
        </w:rPr>
      </w:pPr>
      <w:r w:rsidRPr="00321589">
        <w:rPr>
          <w:b/>
        </w:rPr>
        <w:t>The origin of this passage—an early Christian hymn?</w:t>
      </w:r>
    </w:p>
    <w:p w:rsidR="00321589" w:rsidRPr="00321589" w:rsidRDefault="00321589" w:rsidP="00321589">
      <w:pPr>
        <w:spacing w:after="0" w:line="240" w:lineRule="auto"/>
      </w:pPr>
      <w:r w:rsidRPr="00321589">
        <w:rPr>
          <w:b/>
        </w:rPr>
        <w:t xml:space="preserve">The issue of the pre-existence of Phil 2:5-11 as an early Christian hymn is not important in this discussion, in spite of the fact that some scholars following the lead of </w:t>
      </w:r>
      <w:smartTag w:uri="urn:schemas-microsoft-com:office:smarttags" w:element="place">
        <w:r w:rsidRPr="00321589">
          <w:rPr>
            <w:b/>
          </w:rPr>
          <w:t xml:space="preserve">E. </w:t>
        </w:r>
        <w:proofErr w:type="spellStart"/>
        <w:r w:rsidRPr="00321589">
          <w:rPr>
            <w:b/>
          </w:rPr>
          <w:t>Käsemann</w:t>
        </w:r>
      </w:smartTag>
      <w:proofErr w:type="spellEnd"/>
      <w:r w:rsidRPr="00321589">
        <w:rPr>
          <w:b/>
        </w:rPr>
        <w:t xml:space="preserve"> assert that Paul is quoting a pagan redeemer myth hymn which has been changed and "Christianized."  What is far more important than the origin of the hymn is its function. </w:t>
      </w:r>
      <w:r w:rsidRPr="00321589">
        <w:t xml:space="preserve"> </w:t>
      </w:r>
    </w:p>
    <w:p w:rsidR="00321589" w:rsidRPr="00321589" w:rsidRDefault="00321589" w:rsidP="00321589">
      <w:pPr>
        <w:spacing w:after="0" w:line="240" w:lineRule="auto"/>
      </w:pPr>
      <w:r w:rsidRPr="00321589">
        <w:t xml:space="preserve">Clearly, Paul includes this section to provide a moral challenge to the Philippians who were struggling with the issue of Christian </w:t>
      </w:r>
      <w:r w:rsidRPr="00321589">
        <w:rPr>
          <w:b/>
        </w:rPr>
        <w:t>unity</w:t>
      </w:r>
      <w:r w:rsidRPr="00321589">
        <w:t xml:space="preserve"> _________ in the church (1:9; 2:1-3; 14; 29-30; 3:15; 4:2-5), and to provide a clear, supreme example of costly </w:t>
      </w:r>
      <w:proofErr w:type="spellStart"/>
      <w:r w:rsidRPr="00321589">
        <w:t>servanthood</w:t>
      </w:r>
      <w:proofErr w:type="spellEnd"/>
      <w:r w:rsidRPr="00321589">
        <w:t xml:space="preserve"> for the sake of others.</w:t>
      </w:r>
    </w:p>
    <w:p w:rsidR="00321589" w:rsidRPr="00321589" w:rsidRDefault="00321589" w:rsidP="00321589">
      <w:pPr>
        <w:spacing w:after="0" w:line="240" w:lineRule="auto"/>
        <w:rPr>
          <w:b/>
        </w:rPr>
      </w:pPr>
      <w:r w:rsidRPr="00321589">
        <w:rPr>
          <w:b/>
        </w:rPr>
        <w:t>2:5—Have this attitude in yourselves which was also in Christ Jesus</w:t>
      </w:r>
      <w:r w:rsidRPr="00321589">
        <w:t xml:space="preserve"> (</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p>
    <w:p w:rsidR="00321589" w:rsidRPr="00321589" w:rsidRDefault="00321589" w:rsidP="00321589">
      <w:pPr>
        <w:spacing w:after="0" w:line="240" w:lineRule="auto"/>
      </w:pPr>
      <w:r w:rsidRPr="00321589">
        <w:t xml:space="preserve">The immediate context of the hymn is the call to self denial for the sake of others, and the call to focus on the needs of others (vv. 3-4).  Hence, in v. 5 Paul calls the Philippians to follow Christ's example.  This context tells us that Paul's concern is primarily </w:t>
      </w:r>
      <w:r w:rsidRPr="00321589">
        <w:rPr>
          <w:b/>
        </w:rPr>
        <w:t>ethical</w:t>
      </w:r>
      <w:r w:rsidRPr="00321589">
        <w:t xml:space="preserve"> ____________, and not strictly or even primarily theological.  Thus, we must be careful of pressing the language of this passage too far in terms of theological </w:t>
      </w:r>
      <w:r w:rsidRPr="00321589">
        <w:rPr>
          <w:b/>
        </w:rPr>
        <w:t>precision</w:t>
      </w:r>
      <w:r w:rsidRPr="00321589">
        <w:t xml:space="preserve"> ____________ which Paul did not intend to convey.</w:t>
      </w:r>
    </w:p>
    <w:p w:rsidR="00321589" w:rsidRPr="00321589" w:rsidRDefault="00321589" w:rsidP="00321589">
      <w:pPr>
        <w:spacing w:after="0" w:line="240" w:lineRule="auto"/>
      </w:pPr>
    </w:p>
    <w:p w:rsidR="00321589" w:rsidRPr="00321589" w:rsidRDefault="00321589" w:rsidP="00321589">
      <w:pPr>
        <w:spacing w:after="0" w:line="240" w:lineRule="auto"/>
      </w:pPr>
    </w:p>
    <w:p w:rsidR="00321589" w:rsidRPr="00321589" w:rsidRDefault="00321589" w:rsidP="00321589">
      <w:pPr>
        <w:spacing w:after="0" w:line="240" w:lineRule="auto"/>
      </w:pPr>
    </w:p>
    <w:p w:rsidR="00321589" w:rsidRPr="00321589" w:rsidRDefault="00321589" w:rsidP="00321589">
      <w:pPr>
        <w:spacing w:after="0" w:line="240" w:lineRule="auto"/>
        <w:rPr>
          <w:i/>
        </w:rPr>
      </w:pPr>
      <w:r w:rsidRPr="00321589">
        <w:rPr>
          <w:b/>
        </w:rPr>
        <w:t xml:space="preserve">V.6a—who, although He existed in the form of God </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p>
    <w:p w:rsidR="00321589" w:rsidRPr="00321589" w:rsidRDefault="00321589" w:rsidP="00321589">
      <w:pPr>
        <w:spacing w:after="0" w:line="240" w:lineRule="auto"/>
      </w:pPr>
      <w:r w:rsidRPr="00321589">
        <w:t>The word used here for "</w:t>
      </w:r>
      <w:r w:rsidRPr="00321589">
        <w:rPr>
          <w:b/>
        </w:rPr>
        <w:t>form</w:t>
      </w:r>
      <w:r w:rsidRPr="00321589">
        <w:t xml:space="preserve"> _________" is </w:t>
      </w:r>
      <w:proofErr w:type="spellStart"/>
      <w:r w:rsidRPr="00321589">
        <w:t>morphe</w:t>
      </w:r>
      <w:proofErr w:type="spellEnd"/>
      <w:r w:rsidRPr="00321589">
        <w:t xml:space="preserve">, and </w:t>
      </w:r>
      <w:r w:rsidRPr="00321589">
        <w:rPr>
          <w:highlight w:val="yellow"/>
        </w:rPr>
        <w:t>"always signifies a form which truly and fully expresses the being which underlies it"</w:t>
      </w:r>
      <w:r w:rsidRPr="00321589">
        <w:t xml:space="preserve"> (Moulton and Milligan).  It indicates or reveals the true </w:t>
      </w:r>
      <w:r w:rsidRPr="00321589">
        <w:rPr>
          <w:b/>
        </w:rPr>
        <w:t>essence</w:t>
      </w:r>
      <w:r w:rsidRPr="00321589">
        <w:t xml:space="preserve"> ___________ of something, the outward visible manifestation of an inner essence or reality.  Theologically, this phrase indicates that Christ in His pre-incarnate state was truly </w:t>
      </w:r>
      <w:r w:rsidRPr="00321589">
        <w:rPr>
          <w:b/>
        </w:rPr>
        <w:t>divine</w:t>
      </w:r>
      <w:r w:rsidRPr="00321589">
        <w:t xml:space="preserve"> __________.  </w:t>
      </w:r>
    </w:p>
    <w:p w:rsidR="00321589" w:rsidRPr="00321589" w:rsidRDefault="00321589" w:rsidP="00321589">
      <w:pPr>
        <w:tabs>
          <w:tab w:val="left" w:pos="1740"/>
        </w:tabs>
        <w:spacing w:after="0" w:line="240" w:lineRule="auto"/>
      </w:pPr>
      <w:r w:rsidRPr="00321589">
        <w:t>This is the same term that is used in v. 7 of the "form of a servant."  Christ was truly God and truly a bond-servant.</w:t>
      </w:r>
    </w:p>
    <w:p w:rsidR="00321589" w:rsidRPr="00321589" w:rsidRDefault="00321589" w:rsidP="00321589">
      <w:pPr>
        <w:spacing w:after="0" w:line="240" w:lineRule="auto"/>
        <w:rPr>
          <w:b/>
        </w:rPr>
      </w:pPr>
      <w:r w:rsidRPr="00321589">
        <w:rPr>
          <w:b/>
        </w:rPr>
        <w:t xml:space="preserve">V. 6b—did not regard equality with God a thing to be grasped </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r w:rsidRPr="00321589">
        <w:t>)</w:t>
      </w:r>
    </w:p>
    <w:p w:rsidR="00321589" w:rsidRPr="00321589" w:rsidRDefault="00321589" w:rsidP="00321589">
      <w:pPr>
        <w:spacing w:after="0" w:line="240" w:lineRule="auto"/>
      </w:pPr>
      <w:r w:rsidRPr="00321589">
        <w:t xml:space="preserve">The phrase again confirms the </w:t>
      </w:r>
      <w:r w:rsidRPr="00321589">
        <w:rPr>
          <w:b/>
        </w:rPr>
        <w:t>deity</w:t>
      </w:r>
      <w:r w:rsidRPr="00321589">
        <w:t xml:space="preserve"> ____________ of the pre-incarnate Christ, for He didn't consider "to be equal with God" something to be grasped.</w:t>
      </w: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The significance of the noun translated "grasped" (</w:t>
      </w:r>
      <w:proofErr w:type="spellStart"/>
      <w:r w:rsidRPr="00321589">
        <w:rPr>
          <w:rFonts w:asciiTheme="minorHAnsi" w:hAnsiTheme="minorHAnsi"/>
        </w:rPr>
        <w:t>harpagmos</w:t>
      </w:r>
      <w:proofErr w:type="spellEnd"/>
      <w:r w:rsidRPr="00321589">
        <w:rPr>
          <w:rFonts w:asciiTheme="minorHAnsi" w:hAnsiTheme="minorHAnsi"/>
        </w:rPr>
        <w:t xml:space="preserve">) is hotly debated.  </w:t>
      </w: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1.</w:t>
      </w:r>
      <w:r w:rsidRPr="00321589">
        <w:rPr>
          <w:rFonts w:asciiTheme="minorHAnsi" w:hAnsiTheme="minorHAnsi"/>
        </w:rPr>
        <w:tab/>
      </w:r>
      <w:proofErr w:type="spellStart"/>
      <w:r w:rsidRPr="00321589">
        <w:rPr>
          <w:rFonts w:asciiTheme="minorHAnsi" w:hAnsiTheme="minorHAnsi"/>
        </w:rPr>
        <w:t>Harpagmos</w:t>
      </w:r>
      <w:proofErr w:type="spellEnd"/>
      <w:r w:rsidRPr="00321589">
        <w:rPr>
          <w:rFonts w:asciiTheme="minorHAnsi" w:hAnsiTheme="minorHAnsi"/>
        </w:rPr>
        <w:t xml:space="preserve"> can be translated </w:t>
      </w:r>
      <w:r w:rsidRPr="00321589">
        <w:rPr>
          <w:rFonts w:asciiTheme="minorHAnsi" w:hAnsiTheme="minorHAnsi"/>
          <w:u w:val="single"/>
        </w:rPr>
        <w:t>actively</w:t>
      </w:r>
      <w:r w:rsidRPr="00321589">
        <w:rPr>
          <w:rFonts w:asciiTheme="minorHAnsi" w:hAnsiTheme="minorHAnsi"/>
        </w:rPr>
        <w:t xml:space="preserve"> as "</w:t>
      </w:r>
      <w:r w:rsidRPr="00321589">
        <w:rPr>
          <w:rFonts w:asciiTheme="minorHAnsi" w:hAnsiTheme="minorHAnsi"/>
          <w:b/>
        </w:rPr>
        <w:t>robbery</w:t>
      </w:r>
      <w:r w:rsidRPr="00321589">
        <w:rPr>
          <w:rFonts w:asciiTheme="minorHAnsi" w:hAnsiTheme="minorHAnsi"/>
        </w:rPr>
        <w:t xml:space="preserve"> __________" or "usurpation" (</w:t>
      </w:r>
      <w:proofErr w:type="spellStart"/>
      <w:r w:rsidRPr="00321589">
        <w:rPr>
          <w:rFonts w:asciiTheme="minorHAnsi" w:hAnsiTheme="minorHAnsi"/>
        </w:rPr>
        <w:t>Moule</w:t>
      </w:r>
      <w:proofErr w:type="spellEnd"/>
      <w:r w:rsidRPr="00321589">
        <w:rPr>
          <w:rFonts w:asciiTheme="minorHAnsi" w:hAnsiTheme="minorHAnsi"/>
        </w:rPr>
        <w:t xml:space="preserve">, KJV).  Thus, Christ did not consider it  robbery to be equal with God.  This would indicate that equality with God was Christ's natural condition and inherent right, so it wasn't something He had to grasp for or usurp, since He already had it.  </w:t>
      </w:r>
    </w:p>
    <w:p w:rsidR="00321589" w:rsidRPr="00321589" w:rsidRDefault="00321589" w:rsidP="00321589">
      <w:pPr>
        <w:pStyle w:val="out"/>
        <w:spacing w:line="240" w:lineRule="auto"/>
        <w:rPr>
          <w:rFonts w:asciiTheme="minorHAnsi" w:hAnsiTheme="minorHAnsi"/>
        </w:rPr>
      </w:pP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ab/>
        <w:t xml:space="preserve">The problem with this translation is that it seems rather </w:t>
      </w:r>
      <w:r w:rsidRPr="00321589">
        <w:rPr>
          <w:rFonts w:asciiTheme="minorHAnsi" w:hAnsiTheme="minorHAnsi"/>
          <w:b/>
        </w:rPr>
        <w:t>redundant</w:t>
      </w:r>
      <w:r w:rsidRPr="00321589">
        <w:rPr>
          <w:rFonts w:asciiTheme="minorHAnsi" w:hAnsiTheme="minorHAnsi"/>
        </w:rPr>
        <w:t xml:space="preserve"> ____________.  If Christ is God, why would Paul say He didn't need to </w:t>
      </w:r>
      <w:r w:rsidRPr="00321589">
        <w:rPr>
          <w:rFonts w:asciiTheme="minorHAnsi" w:hAnsiTheme="minorHAnsi"/>
          <w:b/>
        </w:rPr>
        <w:t>usurp</w:t>
      </w:r>
      <w:r w:rsidRPr="00321589">
        <w:rPr>
          <w:rFonts w:asciiTheme="minorHAnsi" w:hAnsiTheme="minorHAnsi"/>
        </w:rPr>
        <w:t xml:space="preserve"> __________ deity?  Furthermore, how does this rendering of </w:t>
      </w:r>
      <w:proofErr w:type="spellStart"/>
      <w:r w:rsidRPr="00321589">
        <w:rPr>
          <w:rFonts w:asciiTheme="minorHAnsi" w:hAnsiTheme="minorHAnsi"/>
        </w:rPr>
        <w:t>harpagmos</w:t>
      </w:r>
      <w:proofErr w:type="spellEnd"/>
      <w:r w:rsidRPr="00321589">
        <w:rPr>
          <w:rFonts w:asciiTheme="minorHAnsi" w:hAnsiTheme="minorHAnsi"/>
        </w:rPr>
        <w:t xml:space="preserve"> relate to "emptied Himself" in the next verse?  Several commentators note the contextual difficulty of this translation (Vine, Lightfoot).</w:t>
      </w:r>
      <w:r w:rsidRPr="00321589">
        <w:rPr>
          <w:rFonts w:asciiTheme="minorHAnsi" w:hAnsiTheme="minorHAnsi"/>
        </w:rPr>
        <w:tab/>
      </w: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2.</w:t>
      </w:r>
      <w:r w:rsidRPr="00321589">
        <w:rPr>
          <w:rFonts w:asciiTheme="minorHAnsi" w:hAnsiTheme="minorHAnsi"/>
        </w:rPr>
        <w:tab/>
      </w:r>
      <w:proofErr w:type="spellStart"/>
      <w:r w:rsidRPr="00321589">
        <w:rPr>
          <w:rFonts w:asciiTheme="minorHAnsi" w:hAnsiTheme="minorHAnsi"/>
        </w:rPr>
        <w:t>Harpagmos</w:t>
      </w:r>
      <w:proofErr w:type="spellEnd"/>
      <w:r w:rsidRPr="00321589">
        <w:rPr>
          <w:rFonts w:asciiTheme="minorHAnsi" w:hAnsiTheme="minorHAnsi"/>
        </w:rPr>
        <w:t xml:space="preserve"> can be translated </w:t>
      </w:r>
      <w:r w:rsidRPr="00321589">
        <w:rPr>
          <w:rFonts w:asciiTheme="minorHAnsi" w:hAnsiTheme="minorHAnsi"/>
          <w:u w:val="single"/>
        </w:rPr>
        <w:t>passively</w:t>
      </w:r>
      <w:r w:rsidRPr="00321589">
        <w:rPr>
          <w:rFonts w:asciiTheme="minorHAnsi" w:hAnsiTheme="minorHAnsi"/>
        </w:rPr>
        <w:t xml:space="preserve"> (many nouns which end in </w:t>
      </w:r>
      <w:r w:rsidRPr="00321589">
        <w:rPr>
          <w:rFonts w:asciiTheme="minorHAnsi" w:hAnsiTheme="minorHAnsi"/>
        </w:rPr>
        <w:t></w:t>
      </w:r>
      <w:r w:rsidRPr="00321589">
        <w:rPr>
          <w:rFonts w:asciiTheme="minorHAnsi" w:hAnsiTheme="minorHAnsi"/>
        </w:rPr>
        <w:t></w:t>
      </w:r>
      <w:r w:rsidRPr="00321589">
        <w:rPr>
          <w:rFonts w:asciiTheme="minorHAnsi" w:hAnsiTheme="minorHAnsi"/>
        </w:rPr>
        <w:t xml:space="preserve"> have a passive meaning) as "a prize to be grasped or clung to."  This would indicate that Christ didn't consider His equality with God a prize to be clung to.  This could indicate that in His incarnation, Christ </w:t>
      </w:r>
      <w:r w:rsidRPr="00321589">
        <w:rPr>
          <w:rFonts w:asciiTheme="minorHAnsi" w:hAnsiTheme="minorHAnsi"/>
          <w:b/>
        </w:rPr>
        <w:t>let go</w:t>
      </w:r>
      <w:r w:rsidRPr="00321589">
        <w:rPr>
          <w:rFonts w:asciiTheme="minorHAnsi" w:hAnsiTheme="minorHAnsi"/>
        </w:rPr>
        <w:t xml:space="preserve"> ______  _______ of His deity.</w:t>
      </w: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ab/>
        <w:t xml:space="preserve">The obvious problem with this translation is that it is at odds with dozens of verses in the NT which indicate that the incarnate Christ was still divine. </w:t>
      </w: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3.</w:t>
      </w:r>
      <w:r w:rsidRPr="00321589">
        <w:rPr>
          <w:rFonts w:asciiTheme="minorHAnsi" w:hAnsiTheme="minorHAnsi"/>
        </w:rPr>
        <w:tab/>
      </w:r>
      <w:r w:rsidRPr="00321589">
        <w:rPr>
          <w:rFonts w:asciiTheme="minorHAnsi" w:hAnsiTheme="minorHAnsi"/>
          <w:highlight w:val="yellow"/>
        </w:rPr>
        <w:t xml:space="preserve">A variation of the previous verse is to translate </w:t>
      </w:r>
      <w:proofErr w:type="spellStart"/>
      <w:r w:rsidRPr="00321589">
        <w:rPr>
          <w:rFonts w:asciiTheme="minorHAnsi" w:hAnsiTheme="minorHAnsi"/>
          <w:highlight w:val="yellow"/>
        </w:rPr>
        <w:t>harpagmos</w:t>
      </w:r>
      <w:proofErr w:type="spellEnd"/>
      <w:r w:rsidRPr="00321589">
        <w:rPr>
          <w:rFonts w:asciiTheme="minorHAnsi" w:hAnsiTheme="minorHAnsi"/>
          <w:highlight w:val="yellow"/>
        </w:rPr>
        <w:t xml:space="preserve"> passively as "a prize to be grasped or clung to" but to qualify </w:t>
      </w:r>
      <w:proofErr w:type="spellStart"/>
      <w:r w:rsidRPr="00321589">
        <w:rPr>
          <w:rFonts w:asciiTheme="minorHAnsi" w:hAnsiTheme="minorHAnsi"/>
          <w:highlight w:val="yellow"/>
        </w:rPr>
        <w:t>morphe</w:t>
      </w:r>
      <w:proofErr w:type="spellEnd"/>
      <w:r w:rsidRPr="00321589">
        <w:rPr>
          <w:rFonts w:asciiTheme="minorHAnsi" w:hAnsiTheme="minorHAnsi"/>
          <w:highlight w:val="yellow"/>
        </w:rPr>
        <w:t xml:space="preserve"> to indicate the </w:t>
      </w:r>
      <w:r w:rsidRPr="00321589">
        <w:rPr>
          <w:rFonts w:asciiTheme="minorHAnsi" w:hAnsiTheme="minorHAnsi"/>
          <w:b/>
          <w:highlight w:val="yellow"/>
        </w:rPr>
        <w:t>outer manifestation</w:t>
      </w:r>
      <w:r w:rsidRPr="00321589">
        <w:rPr>
          <w:rFonts w:asciiTheme="minorHAnsi" w:hAnsiTheme="minorHAnsi"/>
          <w:highlight w:val="yellow"/>
        </w:rPr>
        <w:t xml:space="preserve"> _________  _______________ of deity.  Thus, Christ didn't consider the full </w:t>
      </w:r>
      <w:r w:rsidRPr="00321589">
        <w:rPr>
          <w:rFonts w:asciiTheme="minorHAnsi" w:hAnsiTheme="minorHAnsi"/>
          <w:b/>
          <w:highlight w:val="yellow"/>
        </w:rPr>
        <w:t>expression</w:t>
      </w:r>
      <w:r w:rsidRPr="00321589">
        <w:rPr>
          <w:rFonts w:asciiTheme="minorHAnsi" w:hAnsiTheme="minorHAnsi"/>
          <w:highlight w:val="yellow"/>
        </w:rPr>
        <w:t xml:space="preserve"> __________ of His deity something to be clung to, for He was willing to take on the form of a servant and thus cloak (but not eliminate) His deity in humanity.  This translation is strong for several reasons</w:t>
      </w:r>
      <w:r w:rsidRPr="00321589">
        <w:rPr>
          <w:rFonts w:asciiTheme="minorHAnsi" w:hAnsiTheme="minorHAnsi"/>
        </w:rPr>
        <w:t>:</w:t>
      </w: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ab/>
        <w:t>a.</w:t>
      </w:r>
      <w:r w:rsidRPr="00321589">
        <w:rPr>
          <w:rFonts w:asciiTheme="minorHAnsi" w:hAnsiTheme="minorHAnsi"/>
        </w:rPr>
        <w:tab/>
      </w:r>
      <w:r w:rsidRPr="00321589">
        <w:rPr>
          <w:rFonts w:asciiTheme="minorHAnsi" w:hAnsiTheme="minorHAnsi"/>
          <w:b/>
        </w:rPr>
        <w:t>Contextually</w:t>
      </w:r>
      <w:r w:rsidRPr="00321589">
        <w:rPr>
          <w:rFonts w:asciiTheme="minorHAnsi" w:hAnsiTheme="minorHAnsi"/>
        </w:rPr>
        <w:t xml:space="preserve"> _________________</w:t>
      </w:r>
      <w:r w:rsidRPr="00321589">
        <w:rPr>
          <w:rFonts w:asciiTheme="minorHAnsi" w:hAnsiTheme="minorHAnsi"/>
          <w:b/>
        </w:rPr>
        <w:t>—</w:t>
      </w:r>
      <w:r w:rsidRPr="00321589">
        <w:rPr>
          <w:rFonts w:asciiTheme="minorHAnsi" w:hAnsiTheme="minorHAnsi"/>
        </w:rPr>
        <w:t xml:space="preserve">It best fits the overall context, with its emphasis on sacrificial </w:t>
      </w:r>
      <w:proofErr w:type="spellStart"/>
      <w:r w:rsidRPr="00321589">
        <w:rPr>
          <w:rFonts w:asciiTheme="minorHAnsi" w:hAnsiTheme="minorHAnsi"/>
        </w:rPr>
        <w:t>servanthood</w:t>
      </w:r>
      <w:proofErr w:type="spellEnd"/>
      <w:r w:rsidRPr="00321589">
        <w:rPr>
          <w:rFonts w:asciiTheme="minorHAnsi" w:hAnsiTheme="minorHAnsi"/>
        </w:rPr>
        <w:t xml:space="preserve"> which puts others first, but doesn't deny one's own </w:t>
      </w:r>
      <w:r w:rsidRPr="00321589">
        <w:rPr>
          <w:rFonts w:asciiTheme="minorHAnsi" w:hAnsiTheme="minorHAnsi"/>
          <w:b/>
        </w:rPr>
        <w:t>identity</w:t>
      </w:r>
      <w:r w:rsidRPr="00321589">
        <w:rPr>
          <w:rFonts w:asciiTheme="minorHAnsi" w:hAnsiTheme="minorHAnsi"/>
        </w:rPr>
        <w:t xml:space="preserve"> __________ (v. 4).</w:t>
      </w: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ab/>
        <w:t>b.</w:t>
      </w:r>
      <w:r w:rsidRPr="00321589">
        <w:rPr>
          <w:rFonts w:asciiTheme="minorHAnsi" w:hAnsiTheme="minorHAnsi"/>
        </w:rPr>
        <w:tab/>
      </w:r>
      <w:r w:rsidRPr="00321589">
        <w:rPr>
          <w:rFonts w:asciiTheme="minorHAnsi" w:hAnsiTheme="minorHAnsi"/>
          <w:b/>
        </w:rPr>
        <w:t>Theologically</w:t>
      </w:r>
      <w:r w:rsidRPr="00321589">
        <w:rPr>
          <w:rFonts w:asciiTheme="minorHAnsi" w:hAnsiTheme="minorHAnsi"/>
        </w:rPr>
        <w:t xml:space="preserve"> _________________—It best explains the fact that Christ is fully divine (in the form of God), and yet in the incarnation </w:t>
      </w:r>
      <w:r w:rsidRPr="00321589">
        <w:rPr>
          <w:rFonts w:asciiTheme="minorHAnsi" w:hAnsiTheme="minorHAnsi"/>
          <w:b/>
        </w:rPr>
        <w:t>cloaked</w:t>
      </w:r>
      <w:r w:rsidRPr="00321589">
        <w:rPr>
          <w:rFonts w:asciiTheme="minorHAnsi" w:hAnsiTheme="minorHAnsi"/>
        </w:rPr>
        <w:t xml:space="preserve"> __________ His divinity by taking on human form.  This is supported by John 17:5, which says "Father, glorify Me in your presence with the glory I had with you before the world was." </w:t>
      </w: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ab/>
        <w:t>c.</w:t>
      </w:r>
      <w:r w:rsidRPr="00321589">
        <w:rPr>
          <w:rFonts w:asciiTheme="minorHAnsi" w:hAnsiTheme="minorHAnsi"/>
        </w:rPr>
        <w:tab/>
      </w:r>
      <w:r w:rsidRPr="00321589">
        <w:rPr>
          <w:rFonts w:asciiTheme="minorHAnsi" w:hAnsiTheme="minorHAnsi"/>
          <w:b/>
        </w:rPr>
        <w:t>Grammatically</w:t>
      </w:r>
      <w:r w:rsidRPr="00321589">
        <w:rPr>
          <w:rFonts w:asciiTheme="minorHAnsi" w:hAnsiTheme="minorHAnsi"/>
        </w:rPr>
        <w:t xml:space="preserve"> __________________—This translation best explains the meaning of the </w:t>
      </w:r>
      <w:r w:rsidRPr="00321589">
        <w:rPr>
          <w:rFonts w:asciiTheme="minorHAnsi" w:hAnsiTheme="minorHAnsi"/>
          <w:b/>
        </w:rPr>
        <w:t>verb</w:t>
      </w:r>
      <w:r w:rsidRPr="00321589">
        <w:rPr>
          <w:rFonts w:asciiTheme="minorHAnsi" w:hAnsiTheme="minorHAnsi"/>
        </w:rPr>
        <w:t xml:space="preserve"> __________ "emptied Himself" and the participle "</w:t>
      </w:r>
      <w:r w:rsidRPr="00321589">
        <w:rPr>
          <w:rFonts w:asciiTheme="minorHAnsi" w:hAnsiTheme="minorHAnsi"/>
          <w:b/>
        </w:rPr>
        <w:t>taking</w:t>
      </w:r>
      <w:r w:rsidRPr="00321589">
        <w:rPr>
          <w:rFonts w:asciiTheme="minorHAnsi" w:hAnsiTheme="minorHAnsi"/>
        </w:rPr>
        <w:t xml:space="preserve"> ____________" in v. 7, and is supported by the two different words for "form."  While Christ was in the </w:t>
      </w:r>
      <w:proofErr w:type="spellStart"/>
      <w:r w:rsidRPr="00321589">
        <w:rPr>
          <w:rFonts w:asciiTheme="minorHAnsi" w:hAnsiTheme="minorHAnsi"/>
        </w:rPr>
        <w:t>morphe</w:t>
      </w:r>
      <w:proofErr w:type="spellEnd"/>
      <w:r w:rsidRPr="00321589">
        <w:rPr>
          <w:rFonts w:asciiTheme="minorHAnsi" w:hAnsiTheme="minorHAnsi"/>
        </w:rPr>
        <w:t xml:space="preserve"> of God and took on the form of a bond-servant (indicating that His outward form expressed the fact that He was in real essence God and a servant, His non glorified human form was temporal.</w:t>
      </w:r>
      <w:r w:rsidRPr="00321589">
        <w:rPr>
          <w:rFonts w:asciiTheme="minorHAnsi" w:hAnsiTheme="minorHAnsi"/>
        </w:rPr>
        <w:tab/>
      </w:r>
    </w:p>
    <w:p w:rsidR="00321589" w:rsidRPr="00321589" w:rsidRDefault="00321589" w:rsidP="00321589">
      <w:pPr>
        <w:spacing w:after="0" w:line="240" w:lineRule="auto"/>
        <w:rPr>
          <w:b/>
        </w:rPr>
      </w:pPr>
      <w:r w:rsidRPr="00321589">
        <w:rPr>
          <w:b/>
        </w:rPr>
        <w:t xml:space="preserve">V. 7a—but emptied Himself </w:t>
      </w:r>
      <w:r w:rsidRPr="00321589">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FA3B7A">
        <w:rPr>
          <w:rFonts w:ascii="GraecaII" w:hAnsi="GraecaII"/>
        </w:rPr>
        <w:t></w:t>
      </w:r>
      <w:r w:rsidRPr="00321589">
        <w:t>)</w:t>
      </w:r>
    </w:p>
    <w:p w:rsidR="00321589" w:rsidRPr="00321589" w:rsidRDefault="00321589" w:rsidP="00321589">
      <w:pPr>
        <w:spacing w:after="0" w:line="240" w:lineRule="auto"/>
      </w:pPr>
      <w:r w:rsidRPr="00321589">
        <w:t xml:space="preserve">This is the crux point of the entire passage theologically speaking.  The verb used here </w:t>
      </w:r>
      <w:proofErr w:type="spellStart"/>
      <w:r w:rsidRPr="00321589">
        <w:t>kenao</w:t>
      </w:r>
      <w:proofErr w:type="spellEnd"/>
      <w:r w:rsidRPr="00321589">
        <w:t xml:space="preserve"> (</w:t>
      </w:r>
      <w:r w:rsidRPr="00321589">
        <w:t></w:t>
      </w:r>
      <w:r w:rsidRPr="00321589">
        <w:t></w:t>
      </w:r>
      <w:r w:rsidRPr="00321589">
        <w:t></w:t>
      </w:r>
      <w:r w:rsidRPr="00321589">
        <w:t></w:t>
      </w:r>
      <w:r w:rsidRPr="00321589">
        <w:t></w:t>
      </w:r>
      <w:r w:rsidRPr="00321589">
        <w:t>) normally means "</w:t>
      </w:r>
      <w:r w:rsidRPr="00321589">
        <w:rPr>
          <w:b/>
        </w:rPr>
        <w:t xml:space="preserve">empty </w:t>
      </w:r>
      <w:r w:rsidRPr="00321589">
        <w:t>________"?  In what sense did Christ divest or empty Himself?</w:t>
      </w: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1.</w:t>
      </w:r>
      <w:r w:rsidRPr="00321589">
        <w:rPr>
          <w:rFonts w:asciiTheme="minorHAnsi" w:hAnsiTheme="minorHAnsi"/>
        </w:rPr>
        <w:tab/>
        <w:t xml:space="preserve">This could be translated very </w:t>
      </w:r>
      <w:r w:rsidRPr="00321589">
        <w:rPr>
          <w:rFonts w:asciiTheme="minorHAnsi" w:hAnsiTheme="minorHAnsi"/>
          <w:b/>
        </w:rPr>
        <w:t>literally</w:t>
      </w:r>
      <w:r w:rsidRPr="00321589">
        <w:rPr>
          <w:rFonts w:asciiTheme="minorHAnsi" w:hAnsiTheme="minorHAnsi"/>
        </w:rPr>
        <w:t xml:space="preserve"> ___________to refer to the emptying or divesting of the "form of God" in the previous verse.  This would indicate that Christ emptied Himself of His deity.  Again, this translation it is at odds with dozens of verses in the NT which indicate that the incarnate Christ was still divine.</w:t>
      </w: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2.</w:t>
      </w:r>
      <w:r w:rsidRPr="00321589">
        <w:rPr>
          <w:rFonts w:asciiTheme="minorHAnsi" w:hAnsiTheme="minorHAnsi"/>
        </w:rPr>
        <w:tab/>
        <w:t xml:space="preserve">This could be translated literally, "empty" but the emptying is understood to be modified by the context, esp. v. 6, to indicate that Christ emptied Himself of the full </w:t>
      </w:r>
      <w:r w:rsidRPr="00321589">
        <w:rPr>
          <w:rFonts w:asciiTheme="minorHAnsi" w:hAnsiTheme="minorHAnsi"/>
          <w:b/>
        </w:rPr>
        <w:t>manifestation</w:t>
      </w:r>
      <w:r w:rsidRPr="00321589">
        <w:rPr>
          <w:rFonts w:asciiTheme="minorHAnsi" w:hAnsiTheme="minorHAnsi"/>
        </w:rPr>
        <w:t xml:space="preserve"> _______________ of His deity, or of the independent exercise of His divine attributes.</w:t>
      </w:r>
    </w:p>
    <w:p w:rsidR="00321589" w:rsidRPr="00321589" w:rsidRDefault="00321589" w:rsidP="00321589">
      <w:pPr>
        <w:pStyle w:val="out"/>
        <w:spacing w:line="240" w:lineRule="auto"/>
        <w:rPr>
          <w:rFonts w:asciiTheme="minorHAnsi" w:hAnsiTheme="minorHAnsi"/>
        </w:rPr>
      </w:pPr>
      <w:r w:rsidRPr="00321589">
        <w:rPr>
          <w:rFonts w:asciiTheme="minorHAnsi" w:hAnsiTheme="minorHAnsi"/>
        </w:rPr>
        <w:t>3.</w:t>
      </w:r>
      <w:r w:rsidRPr="00321589">
        <w:rPr>
          <w:rFonts w:asciiTheme="minorHAnsi" w:hAnsiTheme="minorHAnsi"/>
        </w:rPr>
        <w:tab/>
      </w:r>
      <w:proofErr w:type="spellStart"/>
      <w:r w:rsidRPr="00321589">
        <w:rPr>
          <w:rFonts w:asciiTheme="minorHAnsi" w:hAnsiTheme="minorHAnsi"/>
        </w:rPr>
        <w:t>Kenao</w:t>
      </w:r>
      <w:proofErr w:type="spellEnd"/>
      <w:r w:rsidRPr="00321589">
        <w:rPr>
          <w:rFonts w:asciiTheme="minorHAnsi" w:hAnsiTheme="minorHAnsi"/>
        </w:rPr>
        <w:t xml:space="preserve"> (</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321589">
        <w:rPr>
          <w:rFonts w:asciiTheme="minorHAnsi" w:hAnsiTheme="minorHAnsi"/>
        </w:rPr>
        <w:t xml:space="preserve">) has a </w:t>
      </w:r>
      <w:r w:rsidRPr="00321589">
        <w:rPr>
          <w:rFonts w:asciiTheme="minorHAnsi" w:hAnsiTheme="minorHAnsi"/>
          <w:b/>
        </w:rPr>
        <w:t>metaphorical</w:t>
      </w:r>
      <w:r w:rsidRPr="00321589">
        <w:rPr>
          <w:rFonts w:asciiTheme="minorHAnsi" w:hAnsiTheme="minorHAnsi"/>
        </w:rPr>
        <w:t xml:space="preserve"> _______________ meaning of "to bring to naught, to make worthless, without effect."  Thus, </w:t>
      </w:r>
      <w:proofErr w:type="spellStart"/>
      <w:r w:rsidRPr="00321589">
        <w:rPr>
          <w:rFonts w:asciiTheme="minorHAnsi" w:hAnsiTheme="minorHAnsi"/>
        </w:rPr>
        <w:t>kenao</w:t>
      </w:r>
      <w:proofErr w:type="spellEnd"/>
      <w:r w:rsidRPr="00321589">
        <w:rPr>
          <w:rFonts w:asciiTheme="minorHAnsi" w:hAnsiTheme="minorHAnsi"/>
        </w:rPr>
        <w:t xml:space="preserve"> could be translated metaphorically in v. 7 to mean "He made Himself nothing" (NIV) or "He made Himself of no reputation."  This translation is strengthened by the observation that the other four times Paul uses </w:t>
      </w:r>
      <w:proofErr w:type="spellStart"/>
      <w:r w:rsidRPr="00321589">
        <w:rPr>
          <w:rFonts w:asciiTheme="minorHAnsi" w:hAnsiTheme="minorHAnsi"/>
        </w:rPr>
        <w:t>kenao</w:t>
      </w:r>
      <w:proofErr w:type="spellEnd"/>
      <w:r w:rsidRPr="00321589">
        <w:rPr>
          <w:rFonts w:asciiTheme="minorHAnsi" w:hAnsiTheme="minorHAnsi"/>
        </w:rPr>
        <w:t xml:space="preserve">, he seems to use it metaphorically.  (Paul says that faith, the cross, and his boasting could be "emptied" Rom 4:14; 1 </w:t>
      </w:r>
      <w:proofErr w:type="spellStart"/>
      <w:r w:rsidRPr="00321589">
        <w:rPr>
          <w:rFonts w:asciiTheme="minorHAnsi" w:hAnsiTheme="minorHAnsi"/>
        </w:rPr>
        <w:t>Cor</w:t>
      </w:r>
      <w:proofErr w:type="spellEnd"/>
      <w:r w:rsidRPr="00321589">
        <w:rPr>
          <w:rFonts w:asciiTheme="minorHAnsi" w:hAnsiTheme="minorHAnsi"/>
        </w:rPr>
        <w:t xml:space="preserve"> 1:17; 9:15; 2 </w:t>
      </w:r>
      <w:proofErr w:type="spellStart"/>
      <w:r w:rsidRPr="00321589">
        <w:rPr>
          <w:rFonts w:asciiTheme="minorHAnsi" w:hAnsiTheme="minorHAnsi"/>
        </w:rPr>
        <w:t>Cor</w:t>
      </w:r>
      <w:proofErr w:type="spellEnd"/>
      <w:r w:rsidRPr="00321589">
        <w:rPr>
          <w:rFonts w:asciiTheme="minorHAnsi" w:hAnsiTheme="minorHAnsi"/>
        </w:rPr>
        <w:t xml:space="preserve"> 9:3).  This translation is also strengthened by the participial phrase "taking the form of a bond-servant" which follows and </w:t>
      </w:r>
      <w:r w:rsidRPr="00321589">
        <w:rPr>
          <w:rFonts w:asciiTheme="minorHAnsi" w:hAnsiTheme="minorHAnsi"/>
          <w:b/>
        </w:rPr>
        <w:t>explains</w:t>
      </w:r>
      <w:r w:rsidRPr="00321589">
        <w:rPr>
          <w:rFonts w:asciiTheme="minorHAnsi" w:hAnsiTheme="minorHAnsi"/>
        </w:rPr>
        <w:t xml:space="preserve"> ____________ the manner in which Christ emptied Himself.</w:t>
      </w:r>
    </w:p>
    <w:p w:rsidR="00321589" w:rsidRPr="00321589" w:rsidRDefault="00321589" w:rsidP="00321589">
      <w:pPr>
        <w:pStyle w:val="out"/>
        <w:spacing w:line="240" w:lineRule="auto"/>
        <w:rPr>
          <w:rFonts w:asciiTheme="minorHAnsi" w:hAnsiTheme="minorHAnsi"/>
          <w:b/>
        </w:rPr>
      </w:pPr>
      <w:r w:rsidRPr="00321589">
        <w:rPr>
          <w:rFonts w:asciiTheme="minorHAnsi" w:hAnsiTheme="minorHAnsi"/>
        </w:rPr>
        <w:tab/>
      </w:r>
    </w:p>
    <w:p w:rsidR="00321589" w:rsidRPr="00321589" w:rsidRDefault="00321589" w:rsidP="00321589">
      <w:pPr>
        <w:spacing w:after="0" w:line="240" w:lineRule="auto"/>
        <w:rPr>
          <w:b/>
        </w:rPr>
      </w:pPr>
      <w:r w:rsidRPr="00321589">
        <w:rPr>
          <w:b/>
        </w:rPr>
        <w:t>V.7b—taking the form of a bond-servant</w:t>
      </w:r>
      <w:r w:rsidRPr="00321589">
        <w:t xml:space="preserve"> (</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321589">
        <w:t>)</w:t>
      </w:r>
    </w:p>
    <w:p w:rsidR="00321589" w:rsidRPr="00321589" w:rsidRDefault="00321589" w:rsidP="00321589">
      <w:pPr>
        <w:spacing w:after="0" w:line="240" w:lineRule="auto"/>
      </w:pPr>
      <w:r w:rsidRPr="00321589">
        <w:t>This</w:t>
      </w:r>
      <w:r w:rsidRPr="00321589">
        <w:rPr>
          <w:b/>
        </w:rPr>
        <w:t xml:space="preserve"> </w:t>
      </w:r>
      <w:r w:rsidRPr="00321589">
        <w:t xml:space="preserve">aorist participle is best understood as instrumental, and thus indicates the </w:t>
      </w:r>
      <w:r w:rsidRPr="00321589">
        <w:rPr>
          <w:b/>
        </w:rPr>
        <w:t>means</w:t>
      </w:r>
      <w:r w:rsidRPr="00321589">
        <w:t xml:space="preserve"> __________ by which Christ emptied Himself or made Himself of little reputation—by becoming a human bond-servant.  This is very similar to 2 </w:t>
      </w:r>
      <w:proofErr w:type="spellStart"/>
      <w:r w:rsidRPr="00321589">
        <w:t>Cor</w:t>
      </w:r>
      <w:proofErr w:type="spellEnd"/>
      <w:r w:rsidRPr="00321589">
        <w:t xml:space="preserve"> 8:9, which says "you know the grace of our Lord Jesus Christ, that though He was rich, yet for your sakes He became poor, so that you through His poverty might become rich" (cf. also Matt 20:28 "the Son of Man did not come to be served but to serve and to give His life a ransom for many").  </w:t>
      </w:r>
    </w:p>
    <w:p w:rsidR="00321589" w:rsidRPr="00321589" w:rsidRDefault="00321589" w:rsidP="00321589">
      <w:pPr>
        <w:spacing w:after="0" w:line="240" w:lineRule="auto"/>
        <w:rPr>
          <w:b/>
          <w:i/>
        </w:rPr>
      </w:pPr>
      <w:r w:rsidRPr="00321589">
        <w:rPr>
          <w:b/>
          <w:i/>
        </w:rPr>
        <w:t xml:space="preserve">This tells us that the thing Jesus divested himself of was </w:t>
      </w:r>
      <w:r w:rsidRPr="00321589">
        <w:rPr>
          <w:b/>
          <w:i/>
          <w:highlight w:val="yellow"/>
        </w:rPr>
        <w:t>status</w:t>
      </w:r>
      <w:r w:rsidRPr="00321589">
        <w:rPr>
          <w:b/>
          <w:i/>
        </w:rPr>
        <w:t xml:space="preserve"> not </w:t>
      </w:r>
      <w:r w:rsidRPr="00321589">
        <w:rPr>
          <w:b/>
          <w:i/>
          <w:highlight w:val="yellow"/>
        </w:rPr>
        <w:t>ontology</w:t>
      </w:r>
      <w:r w:rsidRPr="00321589">
        <w:rPr>
          <w:b/>
          <w:i/>
        </w:rPr>
        <w:t>.</w:t>
      </w:r>
    </w:p>
    <w:p w:rsidR="00321589" w:rsidRPr="00321589" w:rsidRDefault="00321589" w:rsidP="00321589">
      <w:pPr>
        <w:spacing w:after="0" w:line="240" w:lineRule="auto"/>
      </w:pPr>
      <w:r w:rsidRPr="00321589">
        <w:rPr>
          <w:b/>
          <w:i/>
        </w:rPr>
        <w:t xml:space="preserve"> </w:t>
      </w:r>
      <w:r w:rsidRPr="00321589">
        <w:t xml:space="preserve">Mueller notes regarding "taking the form of a bond-servant": "He took the form of a servant.  This explains the </w:t>
      </w:r>
      <w:r w:rsidRPr="00321589">
        <w:rPr>
          <w:b/>
          <w:highlight w:val="yellow"/>
        </w:rPr>
        <w:t>how</w:t>
      </w:r>
      <w:r w:rsidRPr="00321589">
        <w:t xml:space="preserve"> _______ of the kenosis.  Logically and temporally the taking of the form of a servant coincides with the emptying.  By taking the form of a servant He emptied Himself.  Nothing is mentioned of an abandonment of divine attributes, the divine nature or the form of God, but only a </w:t>
      </w:r>
      <w:r w:rsidRPr="00321589">
        <w:rPr>
          <w:b/>
        </w:rPr>
        <w:t>paradox</w:t>
      </w:r>
      <w:r w:rsidRPr="00321589">
        <w:t xml:space="preserve"> ____________ is stated here: </w:t>
      </w:r>
      <w:r w:rsidRPr="00321589">
        <w:rPr>
          <w:highlight w:val="yellow"/>
        </w:rPr>
        <w:t xml:space="preserve">He emptied Himself by taking something </w:t>
      </w:r>
      <w:r w:rsidRPr="00321589">
        <w:rPr>
          <w:b/>
          <w:highlight w:val="yellow"/>
        </w:rPr>
        <w:t>to</w:t>
      </w:r>
      <w:r w:rsidRPr="00321589">
        <w:rPr>
          <w:highlight w:val="yellow"/>
        </w:rPr>
        <w:t xml:space="preserve"> _______ Himself, namely the manner of being, the nature or form of a servant or slave...He was not </w:t>
      </w:r>
      <w:r w:rsidRPr="00321589">
        <w:rPr>
          <w:b/>
          <w:highlight w:val="yellow"/>
        </w:rPr>
        <w:t>revealing</w:t>
      </w:r>
      <w:r w:rsidRPr="00321589">
        <w:rPr>
          <w:highlight w:val="yellow"/>
        </w:rPr>
        <w:t xml:space="preserve"> _____________ Himself on earth in glorious or glorified human form, but in the humble form of a servant."</w:t>
      </w:r>
      <w:r w:rsidRPr="00321589">
        <w:t xml:space="preserve"> </w:t>
      </w:r>
    </w:p>
    <w:p w:rsidR="00321589" w:rsidRPr="00321589" w:rsidRDefault="00321589" w:rsidP="00321589">
      <w:pPr>
        <w:spacing w:after="0" w:line="240" w:lineRule="auto"/>
      </w:pPr>
      <w:r w:rsidRPr="00321589">
        <w:rPr>
          <w:b/>
        </w:rPr>
        <w:t>V.7c—and being made in the likeness of men</w:t>
      </w:r>
      <w:r w:rsidRPr="00321589">
        <w:t xml:space="preserve"> (</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321589">
        <w:t>)</w:t>
      </w:r>
    </w:p>
    <w:p w:rsidR="00321589" w:rsidRPr="00321589" w:rsidRDefault="00321589" w:rsidP="00321589">
      <w:pPr>
        <w:spacing w:after="0" w:line="240" w:lineRule="auto"/>
      </w:pPr>
      <w:r w:rsidRPr="00321589">
        <w:rPr>
          <w:b/>
        </w:rPr>
        <w:t>V. 8a—And being found in appearance as a man</w:t>
      </w:r>
      <w:r w:rsidRPr="00321589">
        <w:t xml:space="preserve"> (</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321589">
        <w:t>)</w:t>
      </w:r>
    </w:p>
    <w:p w:rsidR="00321589" w:rsidRPr="00321589" w:rsidRDefault="00321589" w:rsidP="00321589">
      <w:pPr>
        <w:spacing w:after="0" w:line="240" w:lineRule="auto"/>
      </w:pPr>
      <w:r w:rsidRPr="00321589">
        <w:t xml:space="preserve">Many commentators note that a different word for form is used here (schema), which is often associated with changeableness and instability (1 </w:t>
      </w:r>
      <w:proofErr w:type="spellStart"/>
      <w:r w:rsidRPr="00321589">
        <w:t>Cor</w:t>
      </w:r>
      <w:proofErr w:type="spellEnd"/>
      <w:r w:rsidRPr="00321589">
        <w:t xml:space="preserve"> 7:31; 2 </w:t>
      </w:r>
      <w:proofErr w:type="spellStart"/>
      <w:r w:rsidRPr="00321589">
        <w:t>Cor</w:t>
      </w:r>
      <w:proofErr w:type="spellEnd"/>
      <w:r w:rsidRPr="00321589">
        <w:t xml:space="preserve"> 11:13-15) and refers more to </w:t>
      </w:r>
      <w:r w:rsidRPr="00321589">
        <w:rPr>
          <w:b/>
        </w:rPr>
        <w:t>outward</w:t>
      </w:r>
      <w:r w:rsidRPr="00321589">
        <w:t xml:space="preserve"> ____________ appearance.  Thus, Christ was </w:t>
      </w:r>
      <w:r w:rsidRPr="00321589">
        <w:rPr>
          <w:highlight w:val="yellow"/>
        </w:rPr>
        <w:t>temporarily</w:t>
      </w:r>
      <w:r w:rsidRPr="00321589">
        <w:t xml:space="preserve"> found in external human appearance.  This does not indicate </w:t>
      </w:r>
      <w:proofErr w:type="spellStart"/>
      <w:r w:rsidRPr="00321589">
        <w:t>doceticism</w:t>
      </w:r>
      <w:proofErr w:type="spellEnd"/>
      <w:r w:rsidRPr="00321589">
        <w:t xml:space="preserve">, for Christ was truly a human, but humble, finite humanity was not His previous or </w:t>
      </w:r>
      <w:proofErr w:type="spellStart"/>
      <w:r w:rsidRPr="00321589">
        <w:rPr>
          <w:b/>
        </w:rPr>
        <w:t>permanant</w:t>
      </w:r>
      <w:proofErr w:type="spellEnd"/>
      <w:r w:rsidRPr="00321589">
        <w:t xml:space="preserve">  ___________ appearance.</w:t>
      </w:r>
    </w:p>
    <w:p w:rsidR="00321589" w:rsidRPr="00321589" w:rsidRDefault="00321589" w:rsidP="00321589">
      <w:pPr>
        <w:spacing w:after="0" w:line="240" w:lineRule="auto"/>
      </w:pPr>
      <w:r w:rsidRPr="00321589">
        <w:rPr>
          <w:b/>
        </w:rPr>
        <w:t>He humbled Himself by becoming obedient to the point of death, even death on a cross</w:t>
      </w:r>
      <w:r w:rsidRPr="00321589">
        <w:t xml:space="preserve"> (</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321589">
        <w:t>)</w:t>
      </w:r>
    </w:p>
    <w:p w:rsidR="00321589" w:rsidRPr="00321589" w:rsidRDefault="00321589" w:rsidP="00321589">
      <w:pPr>
        <w:spacing w:after="0" w:line="240" w:lineRule="auto"/>
      </w:pPr>
      <w:r w:rsidRPr="00321589">
        <w:t xml:space="preserve">The full extent of Christ's humiliation (remember that humility was a vice not a virtue in the </w:t>
      </w:r>
      <w:proofErr w:type="spellStart"/>
      <w:r w:rsidRPr="00321589">
        <w:t>Graeco</w:t>
      </w:r>
      <w:proofErr w:type="spellEnd"/>
      <w:r w:rsidRPr="00321589">
        <w:t xml:space="preserve">-Roman world) is seen in the </w:t>
      </w:r>
      <w:r w:rsidRPr="00321589">
        <w:rPr>
          <w:b/>
        </w:rPr>
        <w:t>depth</w:t>
      </w:r>
      <w:r w:rsidRPr="00321589">
        <w:t xml:space="preserve"> _________ to which He humbled Himself—death, but not just any death.  Crucifixion was the supreme act of </w:t>
      </w:r>
      <w:r w:rsidRPr="00321589">
        <w:rPr>
          <w:b/>
        </w:rPr>
        <w:t>humiliation</w:t>
      </w:r>
      <w:r w:rsidRPr="00321589">
        <w:t xml:space="preserve"> ______________ in the Roman empire, and was also a cursed form of execution to the Jews (Gal 3:13).  It was a form of execution fit only for the lowest in society (slaves in particular).  Thus, the King of Kings is shown to stoop to the lowest human level in His kenosis and </w:t>
      </w:r>
      <w:proofErr w:type="spellStart"/>
      <w:r w:rsidRPr="00321589">
        <w:t>servanthood</w:t>
      </w:r>
      <w:proofErr w:type="spellEnd"/>
      <w:r w:rsidRPr="00321589">
        <w:t>.</w:t>
      </w:r>
    </w:p>
    <w:p w:rsidR="00321589" w:rsidRPr="00321589" w:rsidRDefault="00321589" w:rsidP="00321589">
      <w:pPr>
        <w:spacing w:after="0" w:line="240" w:lineRule="auto"/>
      </w:pPr>
      <w:r w:rsidRPr="00321589">
        <w:rPr>
          <w:b/>
        </w:rPr>
        <w:t>V. 9 Therefore also God highly exalted Him, and bestowed on Him the name which is above every name</w:t>
      </w:r>
      <w:r w:rsidRPr="00321589">
        <w:t xml:space="preserve"> (</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C34C98">
        <w:rPr>
          <w:rFonts w:ascii="GraecaII" w:hAnsi="GraecaII"/>
        </w:rPr>
        <w:t></w:t>
      </w:r>
      <w:r w:rsidRPr="00321589">
        <w:t>)</w:t>
      </w:r>
    </w:p>
    <w:p w:rsidR="00321589" w:rsidRPr="00321589" w:rsidRDefault="00321589" w:rsidP="00321589">
      <w:pPr>
        <w:spacing w:after="0" w:line="240" w:lineRule="auto"/>
      </w:pPr>
      <w:r w:rsidRPr="00321589">
        <w:t xml:space="preserve">In vv. 9-10 Paul indicates that though Christ temporally set aside the </w:t>
      </w:r>
      <w:r w:rsidRPr="00321589">
        <w:rPr>
          <w:b/>
        </w:rPr>
        <w:t>manifestation</w:t>
      </w:r>
      <w:r w:rsidRPr="00321589">
        <w:t xml:space="preserve"> _____________ of His deity in His incarnation, He is still divine, for all creatures will someday bow before Him and confess His </w:t>
      </w:r>
      <w:r w:rsidRPr="00321589">
        <w:rPr>
          <w:b/>
        </w:rPr>
        <w:t>lordship</w:t>
      </w:r>
      <w:r w:rsidRPr="00321589">
        <w:t xml:space="preserve"> ______________.  This language is used of God the Father in Is 45:23, confirming the full deity of the Son and His oneness with the Father.</w:t>
      </w:r>
    </w:p>
    <w:p w:rsidR="00FA3B7A" w:rsidRDefault="00FA3B7A" w:rsidP="00321589">
      <w:pPr>
        <w:spacing w:after="0" w:line="240" w:lineRule="auto"/>
      </w:pPr>
    </w:p>
    <w:p w:rsidR="00321589" w:rsidRPr="00321589" w:rsidRDefault="00321589" w:rsidP="00321589">
      <w:pPr>
        <w:spacing w:after="0" w:line="240" w:lineRule="auto"/>
      </w:pPr>
      <w:r w:rsidRPr="00321589">
        <w:t>Concluding principles from Phil 2:5-11:</w:t>
      </w:r>
    </w:p>
    <w:p w:rsidR="00321589" w:rsidRPr="00321589" w:rsidRDefault="00321589" w:rsidP="00321589">
      <w:pPr>
        <w:spacing w:after="0" w:line="240" w:lineRule="auto"/>
        <w:ind w:left="720" w:hanging="720"/>
      </w:pPr>
      <w:r w:rsidRPr="00321589">
        <w:t>1.</w:t>
      </w:r>
      <w:r w:rsidRPr="00321589">
        <w:tab/>
        <w:t xml:space="preserve">Christ is fully </w:t>
      </w:r>
      <w:r w:rsidRPr="00321589">
        <w:rPr>
          <w:b/>
        </w:rPr>
        <w:t>divine</w:t>
      </w:r>
      <w:r w:rsidRPr="00321589">
        <w:t xml:space="preserve">  ____________.</w:t>
      </w:r>
    </w:p>
    <w:p w:rsidR="00321589" w:rsidRPr="00321589" w:rsidRDefault="00321589" w:rsidP="00321589">
      <w:pPr>
        <w:spacing w:after="0" w:line="240" w:lineRule="auto"/>
        <w:ind w:left="720" w:hanging="720"/>
      </w:pPr>
      <w:r w:rsidRPr="00321589">
        <w:t>2.</w:t>
      </w:r>
      <w:r w:rsidRPr="00321589">
        <w:tab/>
        <w:t xml:space="preserve">Christ is fully </w:t>
      </w:r>
      <w:r w:rsidRPr="00321589">
        <w:rPr>
          <w:b/>
        </w:rPr>
        <w:t>human</w:t>
      </w:r>
      <w:r w:rsidRPr="00321589">
        <w:t xml:space="preserve"> _____________.</w:t>
      </w:r>
    </w:p>
    <w:p w:rsidR="00321589" w:rsidRPr="00321589" w:rsidRDefault="00321589" w:rsidP="00321589">
      <w:pPr>
        <w:spacing w:after="0" w:line="240" w:lineRule="auto"/>
        <w:ind w:left="720" w:hanging="720"/>
      </w:pPr>
      <w:r w:rsidRPr="00321589">
        <w:t>3.</w:t>
      </w:r>
      <w:r w:rsidRPr="00321589">
        <w:tab/>
        <w:t>Christ merely gave up the</w:t>
      </w:r>
      <w:r w:rsidRPr="00321589">
        <w:rPr>
          <w:b/>
        </w:rPr>
        <w:t xml:space="preserve"> independent</w:t>
      </w:r>
      <w:r w:rsidRPr="00321589">
        <w:t xml:space="preserve"> ________________</w:t>
      </w:r>
      <w:r w:rsidRPr="00321589">
        <w:rPr>
          <w:b/>
        </w:rPr>
        <w:t xml:space="preserve"> </w:t>
      </w:r>
      <w:r w:rsidRPr="00321589">
        <w:t>exercise of His divine attributes.</w:t>
      </w:r>
    </w:p>
    <w:p w:rsidR="00321589" w:rsidRPr="00321589" w:rsidRDefault="00321589" w:rsidP="00321589">
      <w:pPr>
        <w:spacing w:after="0" w:line="240" w:lineRule="auto"/>
        <w:ind w:left="720" w:hanging="720"/>
      </w:pPr>
      <w:r w:rsidRPr="00321589">
        <w:t>4.</w:t>
      </w:r>
      <w:r w:rsidRPr="00321589">
        <w:tab/>
        <w:t xml:space="preserve">We are to </w:t>
      </w:r>
      <w:r w:rsidRPr="00321589">
        <w:rPr>
          <w:b/>
        </w:rPr>
        <w:t>serve</w:t>
      </w:r>
      <w:r w:rsidRPr="00321589">
        <w:t xml:space="preserve"> _____________ others as He did.</w:t>
      </w:r>
    </w:p>
    <w:p w:rsidR="00321589" w:rsidRDefault="00321589" w:rsidP="00321589">
      <w:pPr>
        <w:spacing w:after="0"/>
      </w:pPr>
    </w:p>
    <w:p w:rsidR="008E4098" w:rsidRDefault="008E4098" w:rsidP="00FA3B7A"/>
    <w:p w:rsidR="00FA3B7A" w:rsidRPr="00A05FB0" w:rsidRDefault="00FA3B7A" w:rsidP="00FA3B7A">
      <w:pPr>
        <w:pStyle w:val="Heading1"/>
        <w:rPr>
          <w:rFonts w:ascii="Cambria" w:eastAsia="Times New Roman" w:hAnsi="Cambria" w:cs="Times New Roman"/>
          <w:color w:val="365F91"/>
        </w:rPr>
      </w:pPr>
      <w:r>
        <w:t xml:space="preserve">Names of Christ </w:t>
      </w:r>
    </w:p>
    <w:p w:rsidR="00FA3B7A" w:rsidRPr="00A05FB0" w:rsidRDefault="00FA3B7A" w:rsidP="00FA3B7A">
      <w:pPr>
        <w:spacing w:after="0" w:line="240" w:lineRule="auto"/>
        <w:rPr>
          <w:rFonts w:ascii="Calibri" w:eastAsia="Calibri" w:hAnsi="Calibri" w:cs="Times New Roman"/>
        </w:rPr>
      </w:pPr>
    </w:p>
    <w:p w:rsidR="00FA3B7A" w:rsidRPr="00A05FB0" w:rsidRDefault="00FA3B7A" w:rsidP="00FA3B7A">
      <w:pPr>
        <w:spacing w:after="0" w:line="240" w:lineRule="auto"/>
        <w:rPr>
          <w:rFonts w:ascii="Calibri" w:eastAsia="Calibri" w:hAnsi="Calibri" w:cs="Times New Roman"/>
        </w:rPr>
      </w:pPr>
      <w:r w:rsidRPr="00FA3B7A">
        <w:rPr>
          <w:rFonts w:ascii="Calibri" w:eastAsia="Calibri" w:hAnsi="Calibri" w:cs="Times New Roman"/>
          <w:b/>
        </w:rPr>
        <w:t>LORD</w:t>
      </w:r>
    </w:p>
    <w:p w:rsidR="00FA3B7A" w:rsidRPr="00A05FB0" w:rsidRDefault="00FA3B7A" w:rsidP="00FA3B7A">
      <w:pPr>
        <w:spacing w:after="0" w:line="240" w:lineRule="auto"/>
        <w:rPr>
          <w:rFonts w:ascii="Calibri" w:eastAsia="Calibri" w:hAnsi="Calibri" w:cs="Times New Roman"/>
        </w:rPr>
      </w:pPr>
      <w:r w:rsidRPr="00A05FB0">
        <w:rPr>
          <w:rFonts w:ascii="Calibri" w:eastAsia="Calibri" w:hAnsi="Calibri" w:cs="Times New Roman"/>
        </w:rPr>
        <w:t>"Lord" (</w:t>
      </w:r>
      <w:r w:rsidRPr="00FA3B7A">
        <w:rPr>
          <w:rFonts w:ascii="GraecaII" w:eastAsia="Calibri" w:hAnsi="GraecaII" w:cs="Times New Roman"/>
        </w:rPr>
        <w:t></w:t>
      </w:r>
      <w:r w:rsidRPr="00FA3B7A">
        <w:rPr>
          <w:rFonts w:ascii="GraecaII" w:eastAsia="Calibri" w:hAnsi="GraecaII" w:cs="Times New Roman"/>
        </w:rPr>
        <w:t></w:t>
      </w:r>
      <w:r w:rsidRPr="00FA3B7A">
        <w:rPr>
          <w:rFonts w:ascii="GraecaII" w:eastAsia="Calibri" w:hAnsi="GraecaII" w:cs="Times New Roman"/>
        </w:rPr>
        <w:t></w:t>
      </w:r>
      <w:r w:rsidRPr="00FA3B7A">
        <w:rPr>
          <w:rFonts w:ascii="GraecaII" w:eastAsia="Calibri" w:hAnsi="GraecaII" w:cs="Times New Roman"/>
        </w:rPr>
        <w:t></w:t>
      </w:r>
      <w:r w:rsidRPr="00FA3B7A">
        <w:rPr>
          <w:rFonts w:ascii="GraecaII" w:eastAsia="Calibri" w:hAnsi="GraecaII" w:cs="Times New Roman"/>
        </w:rPr>
        <w:t></w:t>
      </w:r>
      <w:r w:rsidRPr="00FA3B7A">
        <w:rPr>
          <w:rFonts w:ascii="GraecaII" w:eastAsia="Calibri" w:hAnsi="GraecaII" w:cs="Times New Roman"/>
        </w:rPr>
        <w:t></w:t>
      </w:r>
      <w:r w:rsidRPr="00FA3B7A">
        <w:rPr>
          <w:rFonts w:ascii="GraecaII" w:eastAsia="Calibri" w:hAnsi="GraecaII" w:cs="Times New Roman"/>
        </w:rPr>
        <w:t></w:t>
      </w:r>
      <w:r w:rsidRPr="00A05FB0">
        <w:rPr>
          <w:rFonts w:ascii="Calibri" w:eastAsia="Calibri" w:hAnsi="Calibri" w:cs="Times New Roman"/>
        </w:rPr>
        <w:t xml:space="preserve">) is one of the most significant titles for Christ in the New Testament and in the early church.  For example, the </w:t>
      </w:r>
      <w:proofErr w:type="spellStart"/>
      <w:r w:rsidRPr="00A05FB0">
        <w:rPr>
          <w:rFonts w:ascii="Calibri" w:eastAsia="Calibri" w:hAnsi="Calibri" w:cs="Times New Roman"/>
        </w:rPr>
        <w:t>phrase"Jesus</w:t>
      </w:r>
      <w:proofErr w:type="spellEnd"/>
      <w:r w:rsidRPr="00A05FB0">
        <w:rPr>
          <w:rFonts w:ascii="Calibri" w:eastAsia="Calibri" w:hAnsi="Calibri" w:cs="Times New Roman"/>
        </w:rPr>
        <w:t xml:space="preserve"> is Lord" was the </w:t>
      </w:r>
      <w:r w:rsidRPr="00A05FB0">
        <w:rPr>
          <w:rFonts w:ascii="Calibri" w:eastAsia="Calibri" w:hAnsi="Calibri" w:cs="Times New Roman"/>
          <w:b/>
        </w:rPr>
        <w:t>principle confession</w:t>
      </w:r>
      <w:r w:rsidRPr="00A05FB0">
        <w:rPr>
          <w:rFonts w:ascii="Calibri" w:eastAsia="Calibri" w:hAnsi="Calibri" w:cs="Times New Roman"/>
        </w:rPr>
        <w:t xml:space="preserve"> ___________  __________ of faith for Paul and his churches (Rom 10:9; 1 </w:t>
      </w:r>
      <w:proofErr w:type="spellStart"/>
      <w:r w:rsidRPr="00A05FB0">
        <w:rPr>
          <w:rFonts w:ascii="Calibri" w:eastAsia="Calibri" w:hAnsi="Calibri" w:cs="Times New Roman"/>
        </w:rPr>
        <w:t>Cor</w:t>
      </w:r>
      <w:proofErr w:type="spellEnd"/>
      <w:r w:rsidRPr="00A05FB0">
        <w:rPr>
          <w:rFonts w:ascii="Calibri" w:eastAsia="Calibri" w:hAnsi="Calibri" w:cs="Times New Roman"/>
        </w:rPr>
        <w:t xml:space="preserve"> 12:3; Phil 2:11; </w:t>
      </w:r>
      <w:smartTag w:uri="urn:schemas-microsoft-com:office:smarttags" w:element="State">
        <w:smartTag w:uri="urn:schemas-microsoft-com:office:smarttags" w:element="place">
          <w:r w:rsidRPr="00A05FB0">
            <w:rPr>
              <w:rFonts w:ascii="Calibri" w:eastAsia="Calibri" w:hAnsi="Calibri" w:cs="Times New Roman"/>
            </w:rPr>
            <w:t>Col</w:t>
          </w:r>
        </w:smartTag>
      </w:smartTag>
      <w:r w:rsidRPr="00A05FB0">
        <w:rPr>
          <w:rFonts w:ascii="Calibri" w:eastAsia="Calibri" w:hAnsi="Calibri" w:cs="Times New Roman"/>
        </w:rPr>
        <w:t xml:space="preserve"> 2:6). </w:t>
      </w:r>
    </w:p>
    <w:p w:rsidR="00763274" w:rsidRPr="00763274" w:rsidRDefault="00763274" w:rsidP="00763274">
      <w:pPr>
        <w:spacing w:after="0" w:line="240" w:lineRule="auto"/>
      </w:pPr>
      <w:r w:rsidRPr="00763274">
        <w:rPr>
          <w:b/>
          <w:bCs/>
        </w:rPr>
        <w:t xml:space="preserve">Ro 10:9 </w:t>
      </w:r>
      <w:r w:rsidRPr="00763274">
        <w:t>because, if you confess with your mouth that Jesus is Lord and believe in your heart that God raised him from the dead, you will be saved.</w:t>
      </w:r>
    </w:p>
    <w:p w:rsidR="00763274" w:rsidRPr="00763274" w:rsidRDefault="00763274" w:rsidP="00763274">
      <w:pPr>
        <w:spacing w:after="0" w:line="240" w:lineRule="auto"/>
      </w:pPr>
      <w:r w:rsidRPr="00763274">
        <w:rPr>
          <w:b/>
          <w:bCs/>
        </w:rPr>
        <w:t xml:space="preserve">1 Co 12:3 </w:t>
      </w:r>
      <w:r w:rsidRPr="00763274">
        <w:t>Therefore I want you to understand that no one speaking in the Spirit of God ever says “Jesus is accursed!” and no one can say “Jesus is Lord” except in the Holy Spirit.</w:t>
      </w:r>
    </w:p>
    <w:p w:rsidR="00763274" w:rsidRPr="00763274" w:rsidRDefault="00763274" w:rsidP="00763274">
      <w:pPr>
        <w:spacing w:after="0" w:line="240" w:lineRule="auto"/>
      </w:pPr>
      <w:proofErr w:type="spellStart"/>
      <w:r w:rsidRPr="00763274">
        <w:rPr>
          <w:b/>
          <w:bCs/>
        </w:rPr>
        <w:t>Php</w:t>
      </w:r>
      <w:proofErr w:type="spellEnd"/>
      <w:r w:rsidRPr="00763274">
        <w:rPr>
          <w:b/>
          <w:bCs/>
        </w:rPr>
        <w:t xml:space="preserve"> 2:11 </w:t>
      </w:r>
      <w:r w:rsidRPr="00763274">
        <w:t>and every tongue confess that Jesus Christ is Lord, to the glory of God the Father.</w:t>
      </w:r>
    </w:p>
    <w:p w:rsidR="00763274" w:rsidRPr="00763274" w:rsidRDefault="00763274" w:rsidP="00763274">
      <w:pPr>
        <w:spacing w:after="0" w:line="240" w:lineRule="auto"/>
      </w:pPr>
      <w:r w:rsidRPr="00763274">
        <w:rPr>
          <w:b/>
          <w:bCs/>
        </w:rPr>
        <w:t xml:space="preserve">Col 2:6 </w:t>
      </w:r>
      <w:r w:rsidRPr="00763274">
        <w:t>Therefore, as you received Christ Jesus the Lord, so walk in him,</w:t>
      </w:r>
    </w:p>
    <w:p w:rsidR="00FA3B7A" w:rsidRPr="00A05FB0" w:rsidRDefault="00FA3B7A" w:rsidP="00FA3B7A">
      <w:pPr>
        <w:spacing w:after="0" w:line="240" w:lineRule="auto"/>
        <w:rPr>
          <w:rFonts w:ascii="Calibri" w:eastAsia="Calibri" w:hAnsi="Calibri" w:cs="Times New Roman"/>
        </w:rPr>
      </w:pPr>
    </w:p>
    <w:p w:rsidR="00FA3B7A" w:rsidRDefault="00FA3B7A" w:rsidP="00FA3B7A">
      <w:pPr>
        <w:spacing w:after="0" w:line="240" w:lineRule="auto"/>
      </w:pPr>
      <w:r w:rsidRPr="00A05FB0">
        <w:rPr>
          <w:rFonts w:ascii="Calibri" w:eastAsia="Calibri" w:hAnsi="Calibri" w:cs="Times New Roman"/>
        </w:rPr>
        <w:t xml:space="preserve">In classical Greek, </w:t>
      </w:r>
      <w:proofErr w:type="spellStart"/>
      <w:r w:rsidRPr="00A05FB0">
        <w:rPr>
          <w:rFonts w:ascii="SuperGreek" w:eastAsia="Calibri" w:hAnsi="SuperGreek" w:cs="Times New Roman"/>
        </w:rPr>
        <w:t>kurio</w:t>
      </w:r>
      <w:proofErr w:type="spellEnd"/>
      <w:r w:rsidRPr="00A05FB0">
        <w:rPr>
          <w:rFonts w:ascii="SuperGreek" w:eastAsia="Calibri" w:hAnsi="SuperGreek" w:cs="Times New Roman"/>
        </w:rPr>
        <w:t>"</w:t>
      </w:r>
      <w:r w:rsidRPr="00A05FB0">
        <w:rPr>
          <w:rFonts w:ascii="Calibri" w:eastAsia="Calibri" w:hAnsi="Calibri" w:cs="Times New Roman"/>
        </w:rPr>
        <w:t xml:space="preserve"> used adverbially meant, "having power, authoritative", whereas in the noun form it meant, "lord, ruler, one who has control (over people, things, or himself)."  It always contained the idea of legality and </w:t>
      </w:r>
      <w:r w:rsidRPr="00A57FC1">
        <w:rPr>
          <w:rFonts w:ascii="Calibri" w:eastAsia="Calibri" w:hAnsi="Calibri" w:cs="Times New Roman"/>
          <w:b/>
          <w:highlight w:val="yellow"/>
        </w:rPr>
        <w:t>authority</w:t>
      </w:r>
      <w:r w:rsidRPr="00A05FB0">
        <w:rPr>
          <w:rFonts w:ascii="Calibri" w:eastAsia="Calibri" w:hAnsi="Calibri" w:cs="Times New Roman"/>
        </w:rPr>
        <w:t xml:space="preserve"> ___________ (</w:t>
      </w:r>
      <w:proofErr w:type="spellStart"/>
      <w:r w:rsidRPr="00A05FB0">
        <w:rPr>
          <w:rFonts w:ascii="Calibri" w:eastAsia="Calibri" w:hAnsi="Calibri" w:cs="Times New Roman"/>
        </w:rPr>
        <w:t>Bietenhard</w:t>
      </w:r>
      <w:proofErr w:type="spellEnd"/>
      <w:r w:rsidRPr="00A05FB0">
        <w:rPr>
          <w:rFonts w:ascii="Calibri" w:eastAsia="Calibri" w:hAnsi="Calibri" w:cs="Times New Roman"/>
        </w:rPr>
        <w:t>, "</w:t>
      </w:r>
      <w:proofErr w:type="spellStart"/>
      <w:r w:rsidRPr="00A05FB0">
        <w:rPr>
          <w:rFonts w:ascii="SuperGreek" w:eastAsia="Calibri" w:hAnsi="SuperGreek" w:cs="Times New Roman"/>
        </w:rPr>
        <w:t>Kurio</w:t>
      </w:r>
      <w:proofErr w:type="spellEnd"/>
      <w:r w:rsidRPr="00A05FB0">
        <w:rPr>
          <w:rFonts w:ascii="SuperGreek" w:eastAsia="Calibri" w:hAnsi="SuperGreek" w:cs="Times New Roman"/>
        </w:rPr>
        <w:t>"</w:t>
      </w:r>
      <w:r w:rsidRPr="00A05FB0">
        <w:rPr>
          <w:rFonts w:ascii="Calibri" w:eastAsia="Calibri" w:hAnsi="Calibri" w:cs="Times New Roman"/>
        </w:rPr>
        <w:t xml:space="preserve">" in </w:t>
      </w:r>
      <w:r>
        <w:rPr>
          <w:rFonts w:ascii="Calibri" w:eastAsia="Calibri" w:hAnsi="Calibri" w:cs="Times New Roman"/>
          <w:u w:val="single"/>
        </w:rPr>
        <w:t>TDN</w:t>
      </w:r>
      <w:r w:rsidRPr="00A05FB0">
        <w:rPr>
          <w:rFonts w:ascii="Calibri" w:eastAsia="Calibri" w:hAnsi="Calibri" w:cs="Times New Roman"/>
          <w:u w:val="single"/>
        </w:rPr>
        <w:t>T,</w:t>
      </w:r>
      <w:r w:rsidRPr="00A05FB0">
        <w:rPr>
          <w:rFonts w:ascii="Calibri" w:eastAsia="Calibri" w:hAnsi="Calibri" w:cs="Times New Roman"/>
        </w:rPr>
        <w:t xml:space="preserve"> 2:510).  </w:t>
      </w:r>
    </w:p>
    <w:p w:rsidR="00A57FC1" w:rsidRPr="00A05FB0" w:rsidRDefault="00A57FC1" w:rsidP="00FA3B7A">
      <w:pPr>
        <w:spacing w:after="0" w:line="240" w:lineRule="auto"/>
        <w:rPr>
          <w:rFonts w:ascii="Calibri" w:eastAsia="Calibri" w:hAnsi="Calibri" w:cs="Times New Roman"/>
        </w:rPr>
      </w:pPr>
    </w:p>
    <w:p w:rsidR="00FA3B7A" w:rsidRPr="00A05FB0" w:rsidRDefault="00FA3B7A" w:rsidP="00FA3B7A">
      <w:pPr>
        <w:spacing w:after="0" w:line="240" w:lineRule="auto"/>
        <w:rPr>
          <w:rFonts w:ascii="Calibri" w:eastAsia="Calibri" w:hAnsi="Calibri" w:cs="Times New Roman"/>
        </w:rPr>
      </w:pPr>
      <w:r w:rsidRPr="00A05FB0">
        <w:rPr>
          <w:rFonts w:ascii="Calibri" w:eastAsia="Calibri" w:hAnsi="Calibri" w:cs="Times New Roman"/>
        </w:rPr>
        <w:t xml:space="preserve">The use of </w:t>
      </w:r>
      <w:proofErr w:type="spellStart"/>
      <w:r w:rsidRPr="00A05FB0">
        <w:rPr>
          <w:rFonts w:ascii="SuperGreek" w:eastAsia="Calibri" w:hAnsi="SuperGreek" w:cs="Times New Roman"/>
        </w:rPr>
        <w:t>kurio</w:t>
      </w:r>
      <w:proofErr w:type="spellEnd"/>
      <w:r w:rsidRPr="00A05FB0">
        <w:rPr>
          <w:rFonts w:ascii="SuperGreek" w:eastAsia="Calibri" w:hAnsi="SuperGreek" w:cs="Times New Roman"/>
        </w:rPr>
        <w:t>"</w:t>
      </w:r>
      <w:r w:rsidRPr="00A05FB0">
        <w:rPr>
          <w:rFonts w:ascii="Calibri" w:eastAsia="Calibri" w:hAnsi="Calibri" w:cs="Times New Roman"/>
        </w:rPr>
        <w:t xml:space="preserve">  as applied to Christ during His earthly ministry probably goes back to the title </w:t>
      </w:r>
      <w:r w:rsidRPr="00A05FB0">
        <w:rPr>
          <w:rFonts w:ascii="Calibri" w:eastAsia="Calibri" w:hAnsi="Calibri" w:cs="Times New Roman"/>
          <w:b/>
        </w:rPr>
        <w:t>Rabbi</w:t>
      </w:r>
      <w:r w:rsidRPr="00A05FB0">
        <w:rPr>
          <w:rFonts w:ascii="Calibri" w:eastAsia="Calibri" w:hAnsi="Calibri" w:cs="Times New Roman"/>
        </w:rPr>
        <w:t xml:space="preserve"> _________ (cf. Jn. 4:14; 5:7; 6:34; 13:6) and "implies recognition of Jesus as a leader, and willingness to obey him" (Mat. 7:21; 21:29; </w:t>
      </w:r>
      <w:proofErr w:type="spellStart"/>
      <w:r w:rsidRPr="00A05FB0">
        <w:rPr>
          <w:rFonts w:ascii="Calibri" w:eastAsia="Calibri" w:hAnsi="Calibri" w:cs="Times New Roman"/>
        </w:rPr>
        <w:t>Lk</w:t>
      </w:r>
      <w:proofErr w:type="spellEnd"/>
      <w:r w:rsidRPr="00A05FB0">
        <w:rPr>
          <w:rFonts w:ascii="Calibri" w:eastAsia="Calibri" w:hAnsi="Calibri" w:cs="Times New Roman"/>
        </w:rPr>
        <w:t xml:space="preserve">. 6:46).  When </w:t>
      </w:r>
      <w:proofErr w:type="spellStart"/>
      <w:r w:rsidRPr="00A05FB0">
        <w:rPr>
          <w:rFonts w:ascii="SuperGreek" w:eastAsia="Calibri" w:hAnsi="SuperGreek" w:cs="Times New Roman"/>
        </w:rPr>
        <w:t>kurio</w:t>
      </w:r>
      <w:proofErr w:type="spellEnd"/>
      <w:r w:rsidRPr="00A05FB0">
        <w:rPr>
          <w:rFonts w:ascii="SuperGreek" w:eastAsia="Calibri" w:hAnsi="SuperGreek" w:cs="Times New Roman"/>
        </w:rPr>
        <w:t>"</w:t>
      </w:r>
      <w:r w:rsidRPr="00A05FB0">
        <w:rPr>
          <w:rFonts w:ascii="Calibri" w:eastAsia="Calibri" w:hAnsi="Calibri" w:cs="Times New Roman"/>
        </w:rPr>
        <w:t xml:space="preserve"> is used of the </w:t>
      </w:r>
      <w:r w:rsidRPr="00A05FB0">
        <w:rPr>
          <w:rFonts w:ascii="Calibri" w:eastAsia="Calibri" w:hAnsi="Calibri" w:cs="Times New Roman"/>
          <w:b/>
        </w:rPr>
        <w:t>ascended</w:t>
      </w:r>
      <w:r w:rsidRPr="00A05FB0">
        <w:rPr>
          <w:rFonts w:ascii="Calibri" w:eastAsia="Calibri" w:hAnsi="Calibri" w:cs="Times New Roman"/>
        </w:rPr>
        <w:t xml:space="preserve"> ___________ Jesus, it comes from one of the oldest Christian creeds, which was intended to acknowledge the church's submission to Christ as well as their recognition that He was </w:t>
      </w:r>
      <w:r w:rsidRPr="00A05FB0">
        <w:rPr>
          <w:rFonts w:ascii="Calibri" w:eastAsia="Calibri" w:hAnsi="Calibri" w:cs="Times New Roman"/>
          <w:b/>
        </w:rPr>
        <w:t>ruler</w:t>
      </w:r>
      <w:r w:rsidRPr="00A05FB0">
        <w:rPr>
          <w:rFonts w:ascii="Calibri" w:eastAsia="Calibri" w:hAnsi="Calibri" w:cs="Times New Roman"/>
        </w:rPr>
        <w:t xml:space="preserve"> __________ over the world (Ro. 10:9a; 1 Cor. 12:3; Phil. 2:11; cp. world ruler [</w:t>
      </w:r>
      <w:r w:rsidRPr="00A57FC1">
        <w:rPr>
          <w:rFonts w:ascii="GraecaII" w:eastAsia="Calibri" w:hAnsi="GraecaII" w:cs="Times New Roman"/>
        </w:rPr>
        <w:t></w:t>
      </w:r>
      <w:r w:rsidRPr="00A57FC1">
        <w:rPr>
          <w:rFonts w:ascii="GraecaII" w:eastAsia="Calibri" w:hAnsi="GraecaII" w:cs="Times New Roman"/>
        </w:rPr>
        <w:t></w:t>
      </w:r>
      <w:r w:rsidRPr="00A57FC1">
        <w:rPr>
          <w:rFonts w:ascii="GraecaII" w:eastAsia="Calibri" w:hAnsi="GraecaII" w:cs="Times New Roman"/>
        </w:rPr>
        <w:t></w:t>
      </w:r>
      <w:r w:rsidRPr="00A57FC1">
        <w:rPr>
          <w:rFonts w:ascii="GraecaII" w:eastAsia="Calibri" w:hAnsi="GraecaII" w:cs="Times New Roman"/>
        </w:rPr>
        <w:t></w:t>
      </w:r>
      <w:r w:rsidRPr="00A57FC1">
        <w:rPr>
          <w:rFonts w:ascii="GraecaII" w:eastAsia="Calibri" w:hAnsi="GraecaII" w:cs="Times New Roman"/>
        </w:rPr>
        <w:t></w:t>
      </w:r>
      <w:r w:rsidRPr="00A57FC1">
        <w:rPr>
          <w:rFonts w:ascii="GraecaII" w:eastAsia="Calibri" w:hAnsi="GraecaII" w:cs="Times New Roman"/>
        </w:rPr>
        <w:t></w:t>
      </w:r>
      <w:r w:rsidRPr="00A57FC1">
        <w:rPr>
          <w:rFonts w:ascii="GraecaII" w:eastAsia="Calibri" w:hAnsi="GraecaII" w:cs="Times New Roman"/>
        </w:rPr>
        <w:t></w:t>
      </w:r>
      <w:r w:rsidRPr="00A57FC1">
        <w:rPr>
          <w:rFonts w:ascii="GraecaII" w:eastAsia="Calibri" w:hAnsi="GraecaII" w:cs="Times New Roman"/>
        </w:rPr>
        <w:t></w:t>
      </w:r>
      <w:r w:rsidRPr="00A57FC1">
        <w:rPr>
          <w:rFonts w:ascii="GraecaII" w:eastAsia="Calibri" w:hAnsi="GraecaII" w:cs="Times New Roman"/>
        </w:rPr>
        <w:t></w:t>
      </w:r>
      <w:r w:rsidRPr="00A57FC1">
        <w:rPr>
          <w:rFonts w:ascii="GraecaII" w:eastAsia="Calibri" w:hAnsi="GraecaII" w:cs="Times New Roman"/>
        </w:rPr>
        <w:t></w:t>
      </w:r>
      <w:r w:rsidRPr="00A57FC1">
        <w:rPr>
          <w:rFonts w:ascii="GraecaII" w:eastAsia="Calibri" w:hAnsi="GraecaII" w:cs="Times New Roman"/>
        </w:rPr>
        <w:t></w:t>
      </w:r>
      <w:r w:rsidRPr="00A05FB0">
        <w:rPr>
          <w:rFonts w:ascii="Calibri" w:eastAsia="Calibri" w:hAnsi="Calibri" w:cs="Times New Roman"/>
        </w:rPr>
        <w:t xml:space="preserve">] in Eph. 6:12).  The degree of authority implicit in </w:t>
      </w:r>
      <w:proofErr w:type="spellStart"/>
      <w:r w:rsidRPr="00A05FB0">
        <w:rPr>
          <w:rFonts w:ascii="SuperGreek" w:eastAsia="Calibri" w:hAnsi="SuperGreek" w:cs="Times New Roman"/>
        </w:rPr>
        <w:t>kurio</w:t>
      </w:r>
      <w:proofErr w:type="spellEnd"/>
      <w:r w:rsidRPr="00A05FB0">
        <w:rPr>
          <w:rFonts w:ascii="SuperGreek" w:eastAsia="Calibri" w:hAnsi="SuperGreek" w:cs="Times New Roman"/>
        </w:rPr>
        <w:t xml:space="preserve">" </w:t>
      </w:r>
      <w:r w:rsidRPr="00A05FB0">
        <w:rPr>
          <w:rFonts w:ascii="Calibri" w:eastAsia="Calibri" w:hAnsi="Calibri" w:cs="Times New Roman"/>
        </w:rPr>
        <w:t xml:space="preserve">is seen by its use in relationship to God the Father.  H. </w:t>
      </w:r>
      <w:proofErr w:type="spellStart"/>
      <w:r w:rsidRPr="00A05FB0">
        <w:rPr>
          <w:rFonts w:ascii="Calibri" w:eastAsia="Calibri" w:hAnsi="Calibri" w:cs="Times New Roman"/>
        </w:rPr>
        <w:t>Bietenhard</w:t>
      </w:r>
      <w:proofErr w:type="spellEnd"/>
      <w:r w:rsidRPr="00A05FB0">
        <w:rPr>
          <w:rFonts w:ascii="Calibri" w:eastAsia="Calibri" w:hAnsi="Calibri" w:cs="Times New Roman"/>
        </w:rPr>
        <w:t xml:space="preserve"> comments:</w:t>
      </w:r>
    </w:p>
    <w:p w:rsidR="00FA3B7A" w:rsidRPr="00A05FB0" w:rsidRDefault="00FA3B7A" w:rsidP="00FA3B7A">
      <w:pPr>
        <w:pStyle w:val="paper"/>
        <w:spacing w:line="240" w:lineRule="auto"/>
      </w:pPr>
    </w:p>
    <w:p w:rsidR="00FA3B7A" w:rsidRPr="00A57FC1" w:rsidRDefault="00FA3B7A" w:rsidP="00FA3B7A">
      <w:pPr>
        <w:pStyle w:val="quote"/>
        <w:spacing w:line="240" w:lineRule="auto"/>
        <w:rPr>
          <w:sz w:val="20"/>
        </w:rPr>
      </w:pPr>
      <w:r w:rsidRPr="00A57FC1">
        <w:rPr>
          <w:sz w:val="20"/>
        </w:rPr>
        <w:t xml:space="preserve">God has raised Jesus from the dead and exalted him to the position of universal </w:t>
      </w:r>
      <w:r w:rsidRPr="00A57FC1">
        <w:rPr>
          <w:rFonts w:ascii="GraecaII" w:hAnsi="GraecaII"/>
          <w:sz w:val="20"/>
        </w:rPr>
        <w:t></w:t>
      </w:r>
      <w:r w:rsidRPr="00A57FC1">
        <w:rPr>
          <w:rFonts w:ascii="GraecaII" w:hAnsi="GraecaII"/>
          <w:sz w:val="20"/>
        </w:rPr>
        <w:t></w:t>
      </w:r>
      <w:r w:rsidRPr="00A57FC1">
        <w:rPr>
          <w:rFonts w:ascii="GraecaII" w:hAnsi="GraecaII"/>
          <w:sz w:val="20"/>
        </w:rPr>
        <w:t></w:t>
      </w:r>
      <w:r w:rsidRPr="00A57FC1">
        <w:rPr>
          <w:rFonts w:ascii="GraecaII" w:hAnsi="GraecaII"/>
          <w:sz w:val="20"/>
        </w:rPr>
        <w:t></w:t>
      </w:r>
      <w:r w:rsidRPr="00A57FC1">
        <w:rPr>
          <w:rFonts w:ascii="GraecaII" w:hAnsi="GraecaII"/>
          <w:sz w:val="20"/>
        </w:rPr>
        <w:t></w:t>
      </w:r>
      <w:r w:rsidRPr="00A57FC1">
        <w:rPr>
          <w:rFonts w:ascii="GraecaII" w:hAnsi="GraecaII"/>
          <w:sz w:val="20"/>
        </w:rPr>
        <w:t></w:t>
      </w:r>
      <w:r w:rsidRPr="00A57FC1">
        <w:rPr>
          <w:rFonts w:ascii="SuperGreek" w:hAnsi="SuperGreek"/>
          <w:sz w:val="20"/>
        </w:rPr>
        <w:t xml:space="preserve">.  </w:t>
      </w:r>
      <w:r w:rsidRPr="00A57FC1">
        <w:rPr>
          <w:sz w:val="20"/>
        </w:rPr>
        <w:t xml:space="preserve">Moreover, he has 'bestowed on him the name which is above every name'; (Phil. 2:9f. cp. Is. 45:23f. ) i.e., his own name of Lord and with it the position corresponding to the name.  The exalted </w:t>
      </w:r>
      <w:proofErr w:type="spellStart"/>
      <w:r w:rsidRPr="00A57FC1">
        <w:rPr>
          <w:rFonts w:ascii="SuperGreek" w:hAnsi="SuperGreek"/>
          <w:sz w:val="20"/>
        </w:rPr>
        <w:t>kurio</w:t>
      </w:r>
      <w:proofErr w:type="spellEnd"/>
      <w:r w:rsidRPr="00A57FC1">
        <w:rPr>
          <w:rFonts w:ascii="SuperGreek" w:hAnsi="SuperGreek"/>
          <w:sz w:val="20"/>
        </w:rPr>
        <w:t>"</w:t>
      </w:r>
      <w:r w:rsidRPr="00A57FC1">
        <w:rPr>
          <w:sz w:val="20"/>
        </w:rPr>
        <w:t xml:space="preserve"> rules over all mankind (Ro. 14:9).  All powers and beings in the universe must bow the knee before him.  When that happens, God the Father will be worshipped (Eph. 1:20; 1 </w:t>
      </w:r>
      <w:proofErr w:type="spellStart"/>
      <w:r w:rsidRPr="00A57FC1">
        <w:rPr>
          <w:sz w:val="20"/>
        </w:rPr>
        <w:t>Pe</w:t>
      </w:r>
      <w:proofErr w:type="spellEnd"/>
      <w:r w:rsidRPr="00A57FC1">
        <w:rPr>
          <w:sz w:val="20"/>
        </w:rPr>
        <w:t>. 3:22).  This is further implied in the fact that Christ is called the ruler over all the kings of the earth, Lord of lords and King of kings (Rev. 1:5; 17:14; 19:15f.).  In this way Jesus Christ received the same titles of honor as God himself (1 Tim. 6:15; cf. Dan. 2:47).</w:t>
      </w:r>
    </w:p>
    <w:p w:rsidR="00FA3B7A" w:rsidRPr="00A05FB0" w:rsidRDefault="00FA3B7A" w:rsidP="00FA3B7A">
      <w:pPr>
        <w:pStyle w:val="FootnoteText"/>
        <w:spacing w:line="240" w:lineRule="auto"/>
      </w:pPr>
    </w:p>
    <w:p w:rsidR="00FA3B7A" w:rsidRPr="00A05FB0" w:rsidRDefault="00FA3B7A" w:rsidP="00FA3B7A">
      <w:pPr>
        <w:spacing w:after="0" w:line="240" w:lineRule="auto"/>
        <w:rPr>
          <w:rFonts w:ascii="SuperGreek" w:eastAsia="Calibri" w:hAnsi="SuperGreek" w:cs="Times New Roman"/>
        </w:rPr>
      </w:pPr>
      <w:r w:rsidRPr="00A05FB0">
        <w:rPr>
          <w:rFonts w:ascii="Calibri" w:eastAsia="Calibri" w:hAnsi="Calibri" w:cs="Times New Roman"/>
        </w:rPr>
        <w:t xml:space="preserve">Thus, while the term </w:t>
      </w:r>
      <w:proofErr w:type="spellStart"/>
      <w:r w:rsidRPr="00A05FB0">
        <w:rPr>
          <w:rFonts w:ascii="SuperGreek" w:eastAsia="Calibri" w:hAnsi="SuperGreek" w:cs="Times New Roman"/>
        </w:rPr>
        <w:t>kurio</w:t>
      </w:r>
      <w:proofErr w:type="spellEnd"/>
      <w:r w:rsidRPr="00A05FB0">
        <w:rPr>
          <w:rFonts w:ascii="SuperGreek" w:eastAsia="Calibri" w:hAnsi="SuperGreek" w:cs="Times New Roman"/>
        </w:rPr>
        <w:t>"</w:t>
      </w:r>
      <w:r w:rsidRPr="00A05FB0">
        <w:rPr>
          <w:rFonts w:ascii="Calibri" w:eastAsia="Calibri" w:hAnsi="Calibri" w:cs="Times New Roman"/>
        </w:rPr>
        <w:t xml:space="preserve"> in the NT denotes authority, it is also a reference to </w:t>
      </w:r>
      <w:r w:rsidRPr="00A05FB0">
        <w:rPr>
          <w:rFonts w:ascii="Calibri" w:eastAsia="Calibri" w:hAnsi="Calibri" w:cs="Times New Roman"/>
          <w:b/>
        </w:rPr>
        <w:t>deity</w:t>
      </w:r>
      <w:r w:rsidRPr="00A05FB0">
        <w:rPr>
          <w:rFonts w:ascii="Calibri" w:eastAsia="Calibri" w:hAnsi="Calibri" w:cs="Times New Roman"/>
        </w:rPr>
        <w:t xml:space="preserve"> ___________.  In the ancient world it was frequently used in religious contexts of the deities, for in the New Testament era the gods and </w:t>
      </w:r>
      <w:proofErr w:type="spellStart"/>
      <w:r w:rsidRPr="00A05FB0">
        <w:rPr>
          <w:rFonts w:ascii="Calibri" w:eastAsia="Calibri" w:hAnsi="Calibri" w:cs="Times New Roman"/>
        </w:rPr>
        <w:t>godesses</w:t>
      </w:r>
      <w:proofErr w:type="spellEnd"/>
      <w:r w:rsidRPr="00A05FB0">
        <w:rPr>
          <w:rFonts w:ascii="Calibri" w:eastAsia="Calibri" w:hAnsi="Calibri" w:cs="Times New Roman"/>
        </w:rPr>
        <w:t xml:space="preserve"> such as Isis, Osiris and </w:t>
      </w:r>
      <w:proofErr w:type="spellStart"/>
      <w:r w:rsidRPr="00A05FB0">
        <w:rPr>
          <w:rFonts w:ascii="Calibri" w:eastAsia="Calibri" w:hAnsi="Calibri" w:cs="Times New Roman"/>
        </w:rPr>
        <w:t>Serapis</w:t>
      </w:r>
      <w:proofErr w:type="spellEnd"/>
      <w:r w:rsidRPr="00A05FB0">
        <w:rPr>
          <w:rFonts w:ascii="Calibri" w:eastAsia="Calibri" w:hAnsi="Calibri" w:cs="Times New Roman"/>
        </w:rPr>
        <w:t xml:space="preserve"> are frequently called "lord."  It is also important to note that by the time of Nero the Roman </w:t>
      </w:r>
      <w:proofErr w:type="spellStart"/>
      <w:r w:rsidRPr="00A05FB0">
        <w:rPr>
          <w:rFonts w:ascii="Calibri" w:eastAsia="Calibri" w:hAnsi="Calibri" w:cs="Times New Roman"/>
        </w:rPr>
        <w:t>emporer</w:t>
      </w:r>
      <w:proofErr w:type="spellEnd"/>
      <w:r w:rsidRPr="00A05FB0">
        <w:rPr>
          <w:rFonts w:ascii="Calibri" w:eastAsia="Calibri" w:hAnsi="Calibri" w:cs="Times New Roman"/>
        </w:rPr>
        <w:t xml:space="preserve"> is called "lord" and ascribed worship.  In the Septuagint </w:t>
      </w:r>
      <w:proofErr w:type="spellStart"/>
      <w:r w:rsidRPr="00A05FB0">
        <w:rPr>
          <w:rFonts w:ascii="SuperGreek" w:eastAsia="Calibri" w:hAnsi="SuperGreek" w:cs="Times New Roman"/>
        </w:rPr>
        <w:t>kurio</w:t>
      </w:r>
      <w:proofErr w:type="spellEnd"/>
      <w:r w:rsidRPr="00A05FB0">
        <w:rPr>
          <w:rFonts w:ascii="SuperGreek" w:eastAsia="Calibri" w:hAnsi="SuperGreek" w:cs="Times New Roman"/>
        </w:rPr>
        <w:t>"</w:t>
      </w:r>
      <w:r w:rsidRPr="00A05FB0">
        <w:rPr>
          <w:rFonts w:ascii="Calibri" w:eastAsia="Calibri" w:hAnsi="Calibri" w:cs="Times New Roman"/>
        </w:rPr>
        <w:t xml:space="preserve"> is used over 9,000 times, and over </w:t>
      </w:r>
      <w:r w:rsidRPr="00A05FB0">
        <w:rPr>
          <w:rFonts w:ascii="Calibri" w:eastAsia="Calibri" w:hAnsi="Calibri" w:cs="Times New Roman"/>
          <w:b/>
        </w:rPr>
        <w:t>6,000</w:t>
      </w:r>
      <w:r w:rsidRPr="00A05FB0">
        <w:rPr>
          <w:rFonts w:ascii="Calibri" w:eastAsia="Calibri" w:hAnsi="Calibri" w:cs="Times New Roman"/>
        </w:rPr>
        <w:t xml:space="preserve"> _____________  of these references are of Yahweh, the personal name for God.  Thus there was a well established tradition in the Jewish and Roman world of understanding </w:t>
      </w:r>
      <w:proofErr w:type="spellStart"/>
      <w:r w:rsidRPr="00A05FB0">
        <w:rPr>
          <w:rFonts w:ascii="SuperGreek" w:eastAsia="Calibri" w:hAnsi="SuperGreek" w:cs="Times New Roman"/>
        </w:rPr>
        <w:t>kurio</w:t>
      </w:r>
      <w:proofErr w:type="spellEnd"/>
      <w:r w:rsidRPr="00A05FB0">
        <w:rPr>
          <w:rFonts w:ascii="SuperGreek" w:eastAsia="Calibri" w:hAnsi="SuperGreek" w:cs="Times New Roman"/>
        </w:rPr>
        <w:t>"</w:t>
      </w:r>
      <w:r w:rsidRPr="00A05FB0">
        <w:rPr>
          <w:rFonts w:ascii="Calibri" w:eastAsia="Calibri" w:hAnsi="Calibri" w:cs="Times New Roman"/>
        </w:rPr>
        <w:t xml:space="preserve"> to refer to deity, which is clearly the import in many New Testament texts (Phil 2:10-11; 1 </w:t>
      </w:r>
      <w:proofErr w:type="spellStart"/>
      <w:r w:rsidRPr="00A05FB0">
        <w:rPr>
          <w:rFonts w:ascii="Calibri" w:eastAsia="Calibri" w:hAnsi="Calibri" w:cs="Times New Roman"/>
        </w:rPr>
        <w:t>Thess</w:t>
      </w:r>
      <w:proofErr w:type="spellEnd"/>
      <w:r w:rsidRPr="00A05FB0">
        <w:rPr>
          <w:rFonts w:ascii="Calibri" w:eastAsia="Calibri" w:hAnsi="Calibri" w:cs="Times New Roman"/>
        </w:rPr>
        <w:t xml:space="preserve"> 4:15-5:2).  While many liberal scholars assert that the concept of Christ being lord was a later creation of the church and surely did not come from Christ Himself, the evidence contradicts this.  Specifically, the Aramaic phrase "</w:t>
      </w:r>
      <w:proofErr w:type="spellStart"/>
      <w:r w:rsidRPr="00A05FB0">
        <w:rPr>
          <w:rFonts w:ascii="Calibri" w:eastAsia="Calibri" w:hAnsi="Calibri" w:cs="Times New Roman"/>
          <w:b/>
        </w:rPr>
        <w:t>maranatha</w:t>
      </w:r>
      <w:proofErr w:type="spellEnd"/>
      <w:r w:rsidRPr="00A05FB0">
        <w:rPr>
          <w:rFonts w:ascii="Calibri" w:eastAsia="Calibri" w:hAnsi="Calibri" w:cs="Times New Roman"/>
        </w:rPr>
        <w:t xml:space="preserve"> _____________" (1 </w:t>
      </w:r>
      <w:proofErr w:type="spellStart"/>
      <w:r w:rsidRPr="00A05FB0">
        <w:rPr>
          <w:rFonts w:ascii="Calibri" w:eastAsia="Calibri" w:hAnsi="Calibri" w:cs="Times New Roman"/>
        </w:rPr>
        <w:t>Cor</w:t>
      </w:r>
      <w:proofErr w:type="spellEnd"/>
      <w:r w:rsidRPr="00A05FB0">
        <w:rPr>
          <w:rFonts w:ascii="Calibri" w:eastAsia="Calibri" w:hAnsi="Calibri" w:cs="Times New Roman"/>
        </w:rPr>
        <w:t xml:space="preserve"> 16:22-23; Rev 22:20) which means "come Lord" was a very early prayer of the Aramaic-speaking Jewish Christians, probably before Paul's time.  This indicates that from the inception of the church, believers understood Christ to be the authoritative, divine Lord, surely based on His own statements (cf. Mark 12:35-37, citation of Ps 110:1).</w:t>
      </w:r>
    </w:p>
    <w:p w:rsidR="00FA3B7A" w:rsidRPr="00A05FB0" w:rsidRDefault="00FA3B7A" w:rsidP="00FA3B7A">
      <w:pPr>
        <w:spacing w:after="0" w:line="240" w:lineRule="auto"/>
        <w:rPr>
          <w:rFonts w:ascii="Calibri" w:eastAsia="Calibri" w:hAnsi="Calibri" w:cs="Times New Roman"/>
        </w:rPr>
      </w:pPr>
    </w:p>
    <w:p w:rsidR="00FA3B7A" w:rsidRPr="00A05FB0" w:rsidRDefault="00FA3B7A" w:rsidP="00FA3B7A">
      <w:pPr>
        <w:spacing w:after="0" w:line="240" w:lineRule="auto"/>
        <w:rPr>
          <w:rFonts w:ascii="Calibri" w:eastAsia="Calibri" w:hAnsi="Calibri" w:cs="Times New Roman"/>
        </w:rPr>
      </w:pPr>
    </w:p>
    <w:p w:rsidR="00FA3B7A" w:rsidRPr="00A57FC1" w:rsidRDefault="00FA3B7A" w:rsidP="00FA3B7A">
      <w:pPr>
        <w:spacing w:after="0" w:line="240" w:lineRule="auto"/>
        <w:rPr>
          <w:rFonts w:ascii="Calibri" w:eastAsia="Calibri" w:hAnsi="Calibri" w:cs="Times New Roman"/>
          <w:b/>
        </w:rPr>
      </w:pPr>
      <w:r w:rsidRPr="00A57FC1">
        <w:rPr>
          <w:rFonts w:ascii="Calibri" w:eastAsia="Calibri" w:hAnsi="Calibri" w:cs="Times New Roman"/>
          <w:b/>
        </w:rPr>
        <w:t>CHRIST (MESSIAH)</w:t>
      </w:r>
    </w:p>
    <w:p w:rsidR="00A57FC1" w:rsidRDefault="00FA3B7A" w:rsidP="00FA3B7A">
      <w:pPr>
        <w:spacing w:after="0" w:line="240" w:lineRule="auto"/>
      </w:pPr>
      <w:r w:rsidRPr="00A05FB0">
        <w:rPr>
          <w:rFonts w:ascii="Calibri" w:eastAsia="Calibri" w:hAnsi="Calibri" w:cs="Times New Roman"/>
        </w:rPr>
        <w:t xml:space="preserve">"Christ" is one of the most </w:t>
      </w:r>
      <w:r w:rsidRPr="00A05FB0">
        <w:rPr>
          <w:rFonts w:ascii="Calibri" w:eastAsia="Calibri" w:hAnsi="Calibri" w:cs="Times New Roman"/>
          <w:b/>
        </w:rPr>
        <w:t>frequent</w:t>
      </w:r>
      <w:r w:rsidRPr="00A05FB0">
        <w:rPr>
          <w:rFonts w:ascii="Calibri" w:eastAsia="Calibri" w:hAnsi="Calibri" w:cs="Times New Roman"/>
        </w:rPr>
        <w:t xml:space="preserve"> ___________ terms for Jesus in the NT and in Christian tradition.  It comes from a Greek word meaning "</w:t>
      </w:r>
      <w:r w:rsidR="00A57FC1" w:rsidRPr="00A05FB0">
        <w:t>anointed</w:t>
      </w:r>
      <w:r w:rsidRPr="00A05FB0">
        <w:rPr>
          <w:rFonts w:ascii="Calibri" w:eastAsia="Calibri" w:hAnsi="Calibri" w:cs="Times New Roman"/>
        </w:rPr>
        <w:t xml:space="preserve"> one."  It had no religious significance in Greek culture prior to ancient Jewish and Christian influences.  </w:t>
      </w:r>
    </w:p>
    <w:p w:rsidR="00A57FC1" w:rsidRDefault="00A57FC1" w:rsidP="00A57FC1">
      <w:pPr>
        <w:pStyle w:val="ListParagraph"/>
        <w:numPr>
          <w:ilvl w:val="0"/>
          <w:numId w:val="3"/>
        </w:numPr>
        <w:spacing w:after="0" w:line="240" w:lineRule="auto"/>
      </w:pPr>
      <w:r>
        <w:t>E</w:t>
      </w:r>
      <w:r w:rsidR="00FA3B7A" w:rsidRPr="00A05FB0">
        <w:rPr>
          <w:rFonts w:ascii="Calibri" w:eastAsia="Calibri" w:hAnsi="Calibri" w:cs="Times New Roman"/>
        </w:rPr>
        <w:t xml:space="preserve">xplicit Messianic title (Rom 9:5 "the Messiah according to the flesh").  </w:t>
      </w:r>
    </w:p>
    <w:p w:rsidR="00A57FC1" w:rsidRDefault="00FA3B7A" w:rsidP="00A57FC1">
      <w:pPr>
        <w:pStyle w:val="ListParagraph"/>
        <w:numPr>
          <w:ilvl w:val="0"/>
          <w:numId w:val="3"/>
        </w:numPr>
        <w:spacing w:after="0" w:line="240" w:lineRule="auto"/>
      </w:pPr>
      <w:r w:rsidRPr="00A05FB0">
        <w:rPr>
          <w:rFonts w:ascii="Calibri" w:eastAsia="Calibri" w:hAnsi="Calibri" w:cs="Times New Roman"/>
        </w:rPr>
        <w:t xml:space="preserve">Paul most frequently uses </w:t>
      </w:r>
      <w:proofErr w:type="spellStart"/>
      <w:r w:rsidRPr="00A05FB0">
        <w:rPr>
          <w:rFonts w:ascii="Calibri" w:eastAsia="Calibri" w:hAnsi="Calibri" w:cs="Times New Roman"/>
        </w:rPr>
        <w:t>christos</w:t>
      </w:r>
      <w:proofErr w:type="spellEnd"/>
      <w:r w:rsidRPr="00A05FB0">
        <w:rPr>
          <w:rFonts w:ascii="Calibri" w:eastAsia="Calibri" w:hAnsi="Calibri" w:cs="Times New Roman"/>
        </w:rPr>
        <w:t xml:space="preserve"> in the context of Jesus' </w:t>
      </w:r>
      <w:r w:rsidRPr="00A57FC1">
        <w:rPr>
          <w:rFonts w:ascii="Calibri" w:eastAsia="Calibri" w:hAnsi="Calibri" w:cs="Times New Roman"/>
          <w:b/>
        </w:rPr>
        <w:t>death</w:t>
      </w:r>
      <w:r w:rsidRPr="00A05FB0">
        <w:rPr>
          <w:rFonts w:ascii="Calibri" w:eastAsia="Calibri" w:hAnsi="Calibri" w:cs="Times New Roman"/>
        </w:rPr>
        <w:t xml:space="preserve"> __________ and </w:t>
      </w:r>
      <w:r w:rsidRPr="00A57FC1">
        <w:rPr>
          <w:rFonts w:ascii="Calibri" w:eastAsia="Calibri" w:hAnsi="Calibri" w:cs="Times New Roman"/>
          <w:b/>
        </w:rPr>
        <w:t>resurrection</w:t>
      </w:r>
      <w:r w:rsidRPr="00A05FB0">
        <w:rPr>
          <w:rFonts w:ascii="Calibri" w:eastAsia="Calibri" w:hAnsi="Calibri" w:cs="Times New Roman"/>
        </w:rPr>
        <w:t xml:space="preserve"> ____________ (Rom 3:23; 5:6-7; Gal 3:13).  In the general epistles </w:t>
      </w:r>
      <w:proofErr w:type="spellStart"/>
      <w:r w:rsidRPr="00A05FB0">
        <w:rPr>
          <w:rFonts w:ascii="Calibri" w:eastAsia="Calibri" w:hAnsi="Calibri" w:cs="Times New Roman"/>
        </w:rPr>
        <w:t>christos</w:t>
      </w:r>
      <w:proofErr w:type="spellEnd"/>
      <w:r w:rsidRPr="00A05FB0">
        <w:rPr>
          <w:rFonts w:ascii="Calibri" w:eastAsia="Calibri" w:hAnsi="Calibri" w:cs="Times New Roman"/>
        </w:rPr>
        <w:t xml:space="preserve"> is used most frequently in the context of suffering (1 Pet 1:11; 2:21).  </w:t>
      </w:r>
    </w:p>
    <w:p w:rsidR="00FA3B7A" w:rsidRPr="00A05FB0" w:rsidRDefault="00FA3B7A" w:rsidP="00A57FC1">
      <w:pPr>
        <w:pStyle w:val="ListParagraph"/>
        <w:numPr>
          <w:ilvl w:val="0"/>
          <w:numId w:val="3"/>
        </w:numPr>
        <w:spacing w:after="0" w:line="240" w:lineRule="auto"/>
        <w:rPr>
          <w:rFonts w:ascii="Calibri" w:eastAsia="Calibri" w:hAnsi="Calibri" w:cs="Times New Roman"/>
        </w:rPr>
      </w:pPr>
      <w:r w:rsidRPr="00A05FB0">
        <w:rPr>
          <w:rFonts w:ascii="Calibri" w:eastAsia="Calibri" w:hAnsi="Calibri" w:cs="Times New Roman"/>
        </w:rPr>
        <w:t xml:space="preserve">This emphasis may be due in part to the Jewish resistance to a "suffering Messiah" a concept integral to the Christian understanding of Jesus as the </w:t>
      </w:r>
      <w:proofErr w:type="spellStart"/>
      <w:r w:rsidRPr="00A05FB0">
        <w:rPr>
          <w:rFonts w:ascii="Calibri" w:eastAsia="Calibri" w:hAnsi="Calibri" w:cs="Times New Roman"/>
        </w:rPr>
        <w:t>annointed</w:t>
      </w:r>
      <w:proofErr w:type="spellEnd"/>
      <w:r w:rsidRPr="00A05FB0">
        <w:rPr>
          <w:rFonts w:ascii="Calibri" w:eastAsia="Calibri" w:hAnsi="Calibri" w:cs="Times New Roman"/>
        </w:rPr>
        <w:t xml:space="preserve"> one (Is 53:2-5). </w:t>
      </w:r>
    </w:p>
    <w:p w:rsidR="00FA3B7A" w:rsidRPr="00A05FB0" w:rsidRDefault="00FA3B7A" w:rsidP="00FA3B7A">
      <w:pPr>
        <w:spacing w:after="0" w:line="240" w:lineRule="auto"/>
        <w:rPr>
          <w:rFonts w:ascii="Calibri" w:eastAsia="Calibri" w:hAnsi="Calibri" w:cs="Times New Roman"/>
        </w:rPr>
      </w:pPr>
    </w:p>
    <w:p w:rsidR="00FA3B7A" w:rsidRPr="00A57FC1" w:rsidRDefault="00FA3B7A" w:rsidP="00FA3B7A">
      <w:pPr>
        <w:spacing w:after="0" w:line="240" w:lineRule="auto"/>
        <w:rPr>
          <w:rFonts w:ascii="Calibri" w:eastAsia="Calibri" w:hAnsi="Calibri" w:cs="Times New Roman"/>
          <w:b/>
        </w:rPr>
      </w:pPr>
      <w:r w:rsidRPr="00A57FC1">
        <w:rPr>
          <w:rFonts w:ascii="Calibri" w:eastAsia="Calibri" w:hAnsi="Calibri" w:cs="Times New Roman"/>
          <w:b/>
        </w:rPr>
        <w:t>SON OF MAN</w:t>
      </w:r>
    </w:p>
    <w:p w:rsidR="00A57FC1" w:rsidRDefault="00FA3B7A" w:rsidP="00FA3B7A">
      <w:pPr>
        <w:pStyle w:val="ListParagraph"/>
        <w:numPr>
          <w:ilvl w:val="0"/>
          <w:numId w:val="4"/>
        </w:numPr>
        <w:spacing w:after="0" w:line="240" w:lineRule="auto"/>
      </w:pPr>
      <w:r w:rsidRPr="00A05FB0">
        <w:rPr>
          <w:rFonts w:ascii="Calibri" w:eastAsia="Calibri" w:hAnsi="Calibri" w:cs="Times New Roman"/>
        </w:rPr>
        <w:t>This is the most</w:t>
      </w:r>
      <w:r w:rsidRPr="00A57FC1">
        <w:rPr>
          <w:rFonts w:ascii="Calibri" w:eastAsia="Calibri" w:hAnsi="Calibri" w:cs="Times New Roman"/>
          <w:b/>
        </w:rPr>
        <w:t xml:space="preserve"> common</w:t>
      </w:r>
      <w:r w:rsidRPr="00A05FB0">
        <w:rPr>
          <w:rFonts w:ascii="Calibri" w:eastAsia="Calibri" w:hAnsi="Calibri" w:cs="Times New Roman"/>
        </w:rPr>
        <w:t xml:space="preserve"> ________________ phrase for Christ in the gospels apart from the term "Jesus."  It is used in all four gospels, but once in the rest of the NT (Acts 7:56, though Heb 2:6, Rev 1:13 and Rev 14:14 have “a son of man”).  </w:t>
      </w:r>
    </w:p>
    <w:p w:rsidR="00632463" w:rsidRDefault="00FA3B7A" w:rsidP="00632463">
      <w:pPr>
        <w:pStyle w:val="ListParagraph"/>
        <w:numPr>
          <w:ilvl w:val="0"/>
          <w:numId w:val="4"/>
        </w:numPr>
        <w:spacing w:after="0" w:line="240" w:lineRule="auto"/>
      </w:pPr>
      <w:r w:rsidRPr="00A05FB0">
        <w:rPr>
          <w:rFonts w:ascii="Calibri" w:eastAsia="Calibri" w:hAnsi="Calibri" w:cs="Times New Roman"/>
        </w:rPr>
        <w:t xml:space="preserve">Based on “the son of man” in Daniel 7, some (esp. Barnabas </w:t>
      </w:r>
      <w:proofErr w:type="spellStart"/>
      <w:r w:rsidRPr="00A05FB0">
        <w:rPr>
          <w:rFonts w:ascii="Calibri" w:eastAsia="Calibri" w:hAnsi="Calibri" w:cs="Times New Roman"/>
        </w:rPr>
        <w:t>Lindners</w:t>
      </w:r>
      <w:proofErr w:type="spellEnd"/>
      <w:r w:rsidRPr="00A05FB0">
        <w:rPr>
          <w:rFonts w:ascii="Calibri" w:eastAsia="Calibri" w:hAnsi="Calibri" w:cs="Times New Roman"/>
        </w:rPr>
        <w:t xml:space="preserve">) have argued that this phrase is not a specific </w:t>
      </w:r>
      <w:r w:rsidRPr="00632463">
        <w:rPr>
          <w:rFonts w:ascii="Calibri" w:eastAsia="Calibri" w:hAnsi="Calibri" w:cs="Times New Roman"/>
          <w:b/>
        </w:rPr>
        <w:t>messianic</w:t>
      </w:r>
      <w:r w:rsidRPr="00A05FB0">
        <w:rPr>
          <w:rFonts w:ascii="Calibri" w:eastAsia="Calibri" w:hAnsi="Calibri" w:cs="Times New Roman"/>
        </w:rPr>
        <w:t xml:space="preserve"> ______________________ title (as it is in later Jewish literature—1 Enoch 37-71) but rather refers to a group of people (collective entity).  In Dan 7 it is said to refer to a manlike figure who stands for the saints of the Most High.  </w:t>
      </w:r>
    </w:p>
    <w:p w:rsidR="00632463" w:rsidRDefault="00FA3B7A" w:rsidP="00FA3B7A">
      <w:pPr>
        <w:pStyle w:val="ListParagraph"/>
        <w:numPr>
          <w:ilvl w:val="0"/>
          <w:numId w:val="4"/>
        </w:numPr>
        <w:spacing w:after="0" w:line="240" w:lineRule="auto"/>
      </w:pPr>
      <w:r w:rsidRPr="00A05FB0">
        <w:rPr>
          <w:rFonts w:ascii="Calibri" w:eastAsia="Calibri" w:hAnsi="Calibri" w:cs="Times New Roman"/>
        </w:rPr>
        <w:t xml:space="preserve">As further evidence that in the gospels Son of man carried Messianic and even divine connotations, note that Jesus </w:t>
      </w:r>
      <w:r w:rsidRPr="00632463">
        <w:rPr>
          <w:rFonts w:ascii="Calibri" w:eastAsia="Calibri" w:hAnsi="Calibri" w:cs="Times New Roman"/>
          <w:b/>
        </w:rPr>
        <w:t>acted</w:t>
      </w:r>
      <w:r w:rsidRPr="00A05FB0">
        <w:rPr>
          <w:rFonts w:ascii="Calibri" w:eastAsia="Calibri" w:hAnsi="Calibri" w:cs="Times New Roman"/>
        </w:rPr>
        <w:t xml:space="preserve"> ______________ in decidedly Messianic ways, and even connected His being the Son of man with divine, Messianic authority.  This includes the Son of man’s authority to </w:t>
      </w:r>
      <w:r w:rsidRPr="00632463">
        <w:rPr>
          <w:rFonts w:ascii="Calibri" w:eastAsia="Calibri" w:hAnsi="Calibri" w:cs="Times New Roman"/>
          <w:highlight w:val="yellow"/>
        </w:rPr>
        <w:t>forgives sins</w:t>
      </w:r>
      <w:r w:rsidRPr="00A05FB0">
        <w:rPr>
          <w:rFonts w:ascii="Calibri" w:eastAsia="Calibri" w:hAnsi="Calibri" w:cs="Times New Roman"/>
        </w:rPr>
        <w:t xml:space="preserve"> (Mark 2:10), the Son of man’s </w:t>
      </w:r>
      <w:r w:rsidRPr="00632463">
        <w:rPr>
          <w:rFonts w:ascii="Calibri" w:eastAsia="Calibri" w:hAnsi="Calibri" w:cs="Times New Roman"/>
          <w:highlight w:val="yellow"/>
        </w:rPr>
        <w:t>lordship over the Sabbath</w:t>
      </w:r>
      <w:r w:rsidRPr="00A05FB0">
        <w:rPr>
          <w:rFonts w:ascii="Calibri" w:eastAsia="Calibri" w:hAnsi="Calibri" w:cs="Times New Roman"/>
        </w:rPr>
        <w:t xml:space="preserve"> (Mark 2:28), the Son of man’s </w:t>
      </w:r>
      <w:r w:rsidRPr="00632463">
        <w:rPr>
          <w:rFonts w:ascii="Calibri" w:eastAsia="Calibri" w:hAnsi="Calibri" w:cs="Times New Roman"/>
          <w:highlight w:val="yellow"/>
        </w:rPr>
        <w:t>authority to judge</w:t>
      </w:r>
      <w:r w:rsidRPr="00A05FB0">
        <w:rPr>
          <w:rFonts w:ascii="Calibri" w:eastAsia="Calibri" w:hAnsi="Calibri" w:cs="Times New Roman"/>
        </w:rPr>
        <w:t xml:space="preserve"> (John 5:27) and even to </w:t>
      </w:r>
      <w:r w:rsidRPr="00632463">
        <w:rPr>
          <w:rFonts w:ascii="Calibri" w:eastAsia="Calibri" w:hAnsi="Calibri" w:cs="Times New Roman"/>
          <w:highlight w:val="yellow"/>
        </w:rPr>
        <w:t>give life</w:t>
      </w:r>
      <w:r w:rsidRPr="00A05FB0">
        <w:rPr>
          <w:rFonts w:ascii="Calibri" w:eastAsia="Calibri" w:hAnsi="Calibri" w:cs="Times New Roman"/>
        </w:rPr>
        <w:t xml:space="preserve"> (John 6:27).  Furthermore, the Son of man is the one who came down from heaven and will return there (John 3:13; 8:28), and who has angels descending from heaven on him (John 1:51).  The Son of man will return with great glory and in judgment (Mark 8:38; 13:26; 14:62).  </w:t>
      </w:r>
      <w:r w:rsidRPr="00632463">
        <w:rPr>
          <w:rFonts w:ascii="Calibri" w:eastAsia="Calibri" w:hAnsi="Calibri" w:cs="Times New Roman"/>
          <w:highlight w:val="yellow"/>
        </w:rPr>
        <w:t xml:space="preserve">Note especially the connection in Mark 14:62 between Jesus affirmation of His </w:t>
      </w:r>
      <w:proofErr w:type="spellStart"/>
      <w:r w:rsidRPr="00632463">
        <w:rPr>
          <w:rFonts w:ascii="Calibri" w:eastAsia="Calibri" w:hAnsi="Calibri" w:cs="Times New Roman"/>
          <w:highlight w:val="yellow"/>
        </w:rPr>
        <w:t>Messiahship</w:t>
      </w:r>
      <w:proofErr w:type="spellEnd"/>
      <w:r w:rsidRPr="00632463">
        <w:rPr>
          <w:rFonts w:ascii="Calibri" w:eastAsia="Calibri" w:hAnsi="Calibri" w:cs="Times New Roman"/>
          <w:highlight w:val="yellow"/>
        </w:rPr>
        <w:t xml:space="preserve"> and His proclamation that they will see the Son of man sitting at the right hand of God with power.</w:t>
      </w:r>
    </w:p>
    <w:p w:rsidR="00FA3B7A" w:rsidRPr="00A05FB0" w:rsidRDefault="00FA3B7A" w:rsidP="00FA3B7A">
      <w:pPr>
        <w:pStyle w:val="ListParagraph"/>
        <w:numPr>
          <w:ilvl w:val="0"/>
          <w:numId w:val="4"/>
        </w:numPr>
        <w:spacing w:after="0" w:line="240" w:lineRule="auto"/>
        <w:rPr>
          <w:rFonts w:ascii="Calibri" w:eastAsia="Calibri" w:hAnsi="Calibri" w:cs="Times New Roman"/>
        </w:rPr>
      </w:pPr>
      <w:r w:rsidRPr="00A05FB0">
        <w:rPr>
          <w:rFonts w:ascii="Calibri" w:eastAsia="Calibri" w:hAnsi="Calibri" w:cs="Times New Roman"/>
        </w:rPr>
        <w:t xml:space="preserve">In terms of Daniel 7, we unexpectedly find Son of man in the gospels to be connected with suffering and vindication.  The Son of man’s mission is to be a ransom and give His life for many (Mark 10:45).  Jesus repeatedly spoke of the Son of man’s future betrayal and arrest (Mark 8:31; 9:9, 31; 10:33).  Marshall notes that the suffering of the Son of man is not actually at odds with OT teaching, however, for in Daniel 7 “the Son of man is seen as the </w:t>
      </w:r>
      <w:r w:rsidRPr="00632463">
        <w:rPr>
          <w:rFonts w:ascii="Calibri" w:eastAsia="Calibri" w:hAnsi="Calibri" w:cs="Times New Roman"/>
          <w:b/>
        </w:rPr>
        <w:t>representative</w:t>
      </w:r>
      <w:r w:rsidRPr="00A05FB0">
        <w:rPr>
          <w:rFonts w:ascii="Calibri" w:eastAsia="Calibri" w:hAnsi="Calibri" w:cs="Times New Roman"/>
        </w:rPr>
        <w:t xml:space="preserve"> __________________________ of ‘the saints of the most high’ who suffer defeat and oppression and defeat at the hands of their enemies (Daniel 7:21, 25).  </w:t>
      </w:r>
      <w:r w:rsidRPr="00632463">
        <w:rPr>
          <w:rFonts w:ascii="Calibri" w:eastAsia="Calibri" w:hAnsi="Calibri" w:cs="Times New Roman"/>
          <w:highlight w:val="yellow"/>
        </w:rPr>
        <w:t>Furthermore, the language of Mark 9:12 and 10:45 connects Son of man to other OT passages describing the “righteous sufferer” and the “rejected stone” (Ps 22; 69; Is 52:13-53:12).</w:t>
      </w:r>
      <w:r w:rsidRPr="00A05FB0">
        <w:rPr>
          <w:rFonts w:ascii="Calibri" w:eastAsia="Calibri" w:hAnsi="Calibri" w:cs="Times New Roman"/>
        </w:rPr>
        <w:t xml:space="preserve">  </w:t>
      </w:r>
    </w:p>
    <w:p w:rsidR="00FA3B7A" w:rsidRPr="00A05FB0" w:rsidRDefault="00FA3B7A" w:rsidP="00FA3B7A">
      <w:pPr>
        <w:spacing w:after="0" w:line="240" w:lineRule="auto"/>
        <w:rPr>
          <w:rFonts w:ascii="Calibri" w:eastAsia="Calibri" w:hAnsi="Calibri" w:cs="Times New Roman"/>
        </w:rPr>
      </w:pPr>
    </w:p>
    <w:p w:rsidR="00FA3B7A" w:rsidRPr="00A05FB0" w:rsidRDefault="00FA3B7A" w:rsidP="00FA3B7A">
      <w:pPr>
        <w:spacing w:after="0" w:line="240" w:lineRule="auto"/>
        <w:rPr>
          <w:rFonts w:ascii="Calibri" w:eastAsia="Calibri" w:hAnsi="Calibri" w:cs="Times New Roman"/>
        </w:rPr>
      </w:pPr>
    </w:p>
    <w:p w:rsidR="00FA3B7A" w:rsidRPr="00A57FC1" w:rsidRDefault="00FA3B7A" w:rsidP="00FA3B7A">
      <w:pPr>
        <w:spacing w:after="0" w:line="240" w:lineRule="auto"/>
        <w:rPr>
          <w:rFonts w:ascii="Calibri" w:eastAsia="Calibri" w:hAnsi="Calibri" w:cs="Times New Roman"/>
          <w:b/>
        </w:rPr>
      </w:pPr>
      <w:r w:rsidRPr="00A57FC1">
        <w:rPr>
          <w:rFonts w:ascii="Calibri" w:eastAsia="Calibri" w:hAnsi="Calibri" w:cs="Times New Roman"/>
          <w:b/>
        </w:rPr>
        <w:t>SON OF GOD</w:t>
      </w:r>
    </w:p>
    <w:p w:rsidR="00FA3B7A" w:rsidRPr="00A05FB0" w:rsidRDefault="00FA3B7A" w:rsidP="00FA3B7A">
      <w:pPr>
        <w:spacing w:after="0" w:line="240" w:lineRule="auto"/>
        <w:rPr>
          <w:rFonts w:ascii="Calibri" w:eastAsia="Calibri" w:hAnsi="Calibri" w:cs="Times New Roman"/>
        </w:rPr>
      </w:pPr>
      <w:r w:rsidRPr="00A05FB0">
        <w:rPr>
          <w:rFonts w:ascii="Calibri" w:eastAsia="Calibri" w:hAnsi="Calibri" w:cs="Times New Roman"/>
        </w:rPr>
        <w:t xml:space="preserve">This is arguably the most significant Christological title in the NT.  "Son of God" or its equivalents ("the Son," "my Son") occur 124 times in the NT.  In the OT, "son of God" indicates a special relationship </w:t>
      </w:r>
      <w:smartTag w:uri="urn:schemas-microsoft-com:office:smarttags" w:element="country-region">
        <w:smartTag w:uri="urn:schemas-microsoft-com:office:smarttags" w:element="place">
          <w:r w:rsidRPr="00A05FB0">
            <w:rPr>
              <w:rFonts w:ascii="Calibri" w:eastAsia="Calibri" w:hAnsi="Calibri" w:cs="Times New Roman"/>
            </w:rPr>
            <w:t>Israel</w:t>
          </w:r>
        </w:smartTag>
      </w:smartTag>
      <w:r w:rsidRPr="00A05FB0">
        <w:rPr>
          <w:rFonts w:ascii="Calibri" w:eastAsia="Calibri" w:hAnsi="Calibri" w:cs="Times New Roman"/>
        </w:rPr>
        <w:t xml:space="preserve"> had with God (Ex 4:22; </w:t>
      </w:r>
      <w:proofErr w:type="spellStart"/>
      <w:r w:rsidRPr="00A05FB0">
        <w:rPr>
          <w:rFonts w:ascii="Calibri" w:eastAsia="Calibri" w:hAnsi="Calibri" w:cs="Times New Roman"/>
        </w:rPr>
        <w:t>Jer</w:t>
      </w:r>
      <w:proofErr w:type="spellEnd"/>
      <w:r w:rsidRPr="00A05FB0">
        <w:rPr>
          <w:rFonts w:ascii="Calibri" w:eastAsia="Calibri" w:hAnsi="Calibri" w:cs="Times New Roman"/>
        </w:rPr>
        <w:t xml:space="preserve"> 31:20).  The king of </w:t>
      </w:r>
      <w:smartTag w:uri="urn:schemas-microsoft-com:office:smarttags" w:element="country-region">
        <w:smartTag w:uri="urn:schemas-microsoft-com:office:smarttags" w:element="place">
          <w:r w:rsidRPr="00A05FB0">
            <w:rPr>
              <w:rFonts w:ascii="Calibri" w:eastAsia="Calibri" w:hAnsi="Calibri" w:cs="Times New Roman"/>
            </w:rPr>
            <w:t>Israel</w:t>
          </w:r>
        </w:smartTag>
      </w:smartTag>
      <w:r w:rsidRPr="00A05FB0">
        <w:rPr>
          <w:rFonts w:ascii="Calibri" w:eastAsia="Calibri" w:hAnsi="Calibri" w:cs="Times New Roman"/>
        </w:rPr>
        <w:t xml:space="preserve"> also had a unique relationship with God (Ps 2:7).  In the NT "Son of God" had Messianic connotations (</w:t>
      </w:r>
      <w:bookmarkStart w:id="0" w:name="OLE_LINK1"/>
      <w:bookmarkStart w:id="1" w:name="OLE_LINK2"/>
      <w:r w:rsidRPr="00A05FB0">
        <w:rPr>
          <w:rFonts w:ascii="Calibri" w:eastAsia="Calibri" w:hAnsi="Calibri" w:cs="Times New Roman"/>
        </w:rPr>
        <w:t>Mark 14:61-62; Luke 4:41</w:t>
      </w:r>
      <w:bookmarkEnd w:id="0"/>
      <w:bookmarkEnd w:id="1"/>
      <w:r w:rsidRPr="00A05FB0">
        <w:rPr>
          <w:rFonts w:ascii="Calibri" w:eastAsia="Calibri" w:hAnsi="Calibri" w:cs="Times New Roman"/>
        </w:rPr>
        <w:t>).  In John, "Son of God" has clear connotations of deity.</w:t>
      </w:r>
    </w:p>
    <w:p w:rsidR="00FA3B7A" w:rsidRPr="00A05FB0" w:rsidRDefault="00FA3B7A" w:rsidP="00FA3B7A">
      <w:pPr>
        <w:spacing w:after="0" w:line="240" w:lineRule="auto"/>
        <w:rPr>
          <w:rFonts w:ascii="Calibri" w:eastAsia="Calibri" w:hAnsi="Calibri" w:cs="Times New Roman"/>
        </w:rPr>
      </w:pPr>
    </w:p>
    <w:p w:rsidR="00632463" w:rsidRPr="00632463" w:rsidRDefault="00632463" w:rsidP="00632463">
      <w:pPr>
        <w:spacing w:after="0" w:line="240" w:lineRule="auto"/>
      </w:pPr>
      <w:r w:rsidRPr="00632463">
        <w:rPr>
          <w:b/>
          <w:bCs/>
        </w:rPr>
        <w:t xml:space="preserve">Mk 14:61-62 </w:t>
      </w:r>
      <w:r w:rsidRPr="00632463">
        <w:t xml:space="preserve">But he remained silent and made no answer. Again the high priest asked him, “Are you the Christ, the Son of the Blessed?” And Jesus said, </w:t>
      </w:r>
      <w:r w:rsidRPr="00632463">
        <w:rPr>
          <w:color w:val="FF0000"/>
        </w:rPr>
        <w:t>“I am, and you will see the Son of Man seated at the right hand of Power, and coming with the clouds of heaven.”</w:t>
      </w:r>
    </w:p>
    <w:p w:rsidR="00632463" w:rsidRPr="00632463" w:rsidRDefault="00632463" w:rsidP="00632463">
      <w:pPr>
        <w:spacing w:after="0" w:line="240" w:lineRule="auto"/>
      </w:pPr>
      <w:proofErr w:type="spellStart"/>
      <w:r w:rsidRPr="00632463">
        <w:rPr>
          <w:b/>
          <w:bCs/>
        </w:rPr>
        <w:t>Lk</w:t>
      </w:r>
      <w:proofErr w:type="spellEnd"/>
      <w:r w:rsidRPr="00632463">
        <w:rPr>
          <w:b/>
          <w:bCs/>
        </w:rPr>
        <w:t xml:space="preserve"> 4:41 </w:t>
      </w:r>
      <w:r w:rsidRPr="00632463">
        <w:t>And demons also came out of many, crying, “You are the Son of God!” But he rebuked them and would not allow them to speak, because they knew that he was the Christ.</w:t>
      </w:r>
    </w:p>
    <w:p w:rsidR="00FA3B7A" w:rsidRPr="00A05FB0" w:rsidRDefault="00FA3B7A" w:rsidP="00FA3B7A">
      <w:pPr>
        <w:spacing w:after="0" w:line="240" w:lineRule="auto"/>
        <w:rPr>
          <w:rFonts w:ascii="Calibri" w:eastAsia="Calibri" w:hAnsi="Calibri" w:cs="Times New Roman"/>
        </w:rPr>
      </w:pPr>
    </w:p>
    <w:p w:rsidR="00FA3B7A" w:rsidRPr="00A05FB0" w:rsidRDefault="00FA3B7A" w:rsidP="00FA3B7A">
      <w:pPr>
        <w:spacing w:after="0" w:line="240" w:lineRule="auto"/>
        <w:rPr>
          <w:rFonts w:ascii="Calibri" w:eastAsia="Calibri" w:hAnsi="Calibri" w:cs="Times New Roman"/>
        </w:rPr>
      </w:pPr>
    </w:p>
    <w:p w:rsidR="00FA3B7A" w:rsidRPr="00A05FB0" w:rsidRDefault="00FA3B7A" w:rsidP="00FA3B7A">
      <w:pPr>
        <w:spacing w:after="0" w:line="240" w:lineRule="auto"/>
        <w:rPr>
          <w:rFonts w:ascii="Calibri" w:eastAsia="Calibri" w:hAnsi="Calibri" w:cs="Times New Roman"/>
        </w:rPr>
      </w:pPr>
    </w:p>
    <w:p w:rsidR="00FA3B7A" w:rsidRPr="00A57FC1" w:rsidRDefault="00FA3B7A" w:rsidP="00FA3B7A">
      <w:pPr>
        <w:spacing w:after="0" w:line="240" w:lineRule="auto"/>
        <w:rPr>
          <w:rFonts w:ascii="Calibri" w:eastAsia="Calibri" w:hAnsi="Calibri" w:cs="Times New Roman"/>
          <w:b/>
        </w:rPr>
      </w:pPr>
      <w:r w:rsidRPr="00A57FC1">
        <w:rPr>
          <w:rFonts w:ascii="Calibri" w:eastAsia="Calibri" w:hAnsi="Calibri" w:cs="Times New Roman"/>
          <w:b/>
        </w:rPr>
        <w:t>SON OF DAVID</w:t>
      </w:r>
    </w:p>
    <w:p w:rsidR="00FA3B7A" w:rsidRDefault="00FA3B7A" w:rsidP="00FA3B7A">
      <w:pPr>
        <w:spacing w:after="0" w:line="240" w:lineRule="auto"/>
      </w:pPr>
      <w:r w:rsidRPr="00A05FB0">
        <w:rPr>
          <w:rFonts w:ascii="Calibri" w:eastAsia="Calibri" w:hAnsi="Calibri" w:cs="Times New Roman"/>
        </w:rPr>
        <w:t xml:space="preserve">This title is similar to "Christ" in that it is a </w:t>
      </w:r>
      <w:r w:rsidRPr="00A05FB0">
        <w:rPr>
          <w:rFonts w:ascii="Calibri" w:eastAsia="Calibri" w:hAnsi="Calibri" w:cs="Times New Roman"/>
          <w:b/>
        </w:rPr>
        <w:t>Messianic</w:t>
      </w:r>
      <w:r w:rsidRPr="00A05FB0">
        <w:rPr>
          <w:rFonts w:ascii="Calibri" w:eastAsia="Calibri" w:hAnsi="Calibri" w:cs="Times New Roman"/>
        </w:rPr>
        <w:t xml:space="preserve"> ___________ designation.  It points to Jesus as the royal Messiah in the line of David, for he fulfills the promises God made to David regarding a son (2 Sam 7:12-16).  This is a rare Christological title in the NT, and is used only of Jesus' </w:t>
      </w:r>
      <w:r w:rsidRPr="00A05FB0">
        <w:rPr>
          <w:rFonts w:ascii="Calibri" w:eastAsia="Calibri" w:hAnsi="Calibri" w:cs="Times New Roman"/>
          <w:b/>
        </w:rPr>
        <w:t>earthly life</w:t>
      </w:r>
      <w:r w:rsidRPr="00A05FB0">
        <w:rPr>
          <w:rFonts w:ascii="Calibri" w:eastAsia="Calibri" w:hAnsi="Calibri" w:cs="Times New Roman"/>
        </w:rPr>
        <w:t xml:space="preserve"> _________  __________ (Matt 9:27; Mark 10:46-52; 12:35-37), being used most frequently by Matthew.  Jesus accepted the Messianic title, but refused the common Jewish understandings of the Messiah as applicable during His earthly life.  His </w:t>
      </w:r>
      <w:proofErr w:type="spellStart"/>
      <w:r w:rsidRPr="00A05FB0">
        <w:rPr>
          <w:rFonts w:ascii="Calibri" w:eastAsia="Calibri" w:hAnsi="Calibri" w:cs="Times New Roman"/>
        </w:rPr>
        <w:t>Messiahship</w:t>
      </w:r>
      <w:proofErr w:type="spellEnd"/>
      <w:r w:rsidRPr="00A05FB0">
        <w:rPr>
          <w:rFonts w:ascii="Calibri" w:eastAsia="Calibri" w:hAnsi="Calibri" w:cs="Times New Roman"/>
        </w:rPr>
        <w:t xml:space="preserve"> was not one of earthly domination, but of </w:t>
      </w:r>
      <w:r w:rsidRPr="00A05FB0">
        <w:rPr>
          <w:rFonts w:ascii="Calibri" w:eastAsia="Calibri" w:hAnsi="Calibri" w:cs="Times New Roman"/>
          <w:b/>
        </w:rPr>
        <w:t>salvation</w:t>
      </w:r>
      <w:r w:rsidRPr="00A05FB0">
        <w:rPr>
          <w:rFonts w:ascii="Calibri" w:eastAsia="Calibri" w:hAnsi="Calibri" w:cs="Times New Roman"/>
        </w:rPr>
        <w:t xml:space="preserve"> __________ and </w:t>
      </w:r>
      <w:r w:rsidRPr="00A05FB0">
        <w:rPr>
          <w:rFonts w:ascii="Calibri" w:eastAsia="Calibri" w:hAnsi="Calibri" w:cs="Times New Roman"/>
          <w:b/>
        </w:rPr>
        <w:t>healing</w:t>
      </w:r>
      <w:r w:rsidRPr="00A05FB0">
        <w:rPr>
          <w:rFonts w:ascii="Calibri" w:eastAsia="Calibri" w:hAnsi="Calibri" w:cs="Times New Roman"/>
        </w:rPr>
        <w:t xml:space="preserve"> ___________ (Matt 9:27; 15:22; 20</w:t>
      </w:r>
    </w:p>
    <w:p w:rsidR="00632463" w:rsidRPr="00632463" w:rsidRDefault="00632463" w:rsidP="00632463">
      <w:pPr>
        <w:spacing w:after="0" w:line="240" w:lineRule="auto"/>
      </w:pPr>
      <w:r w:rsidRPr="00632463">
        <w:rPr>
          <w:b/>
          <w:bCs/>
        </w:rPr>
        <w:t xml:space="preserve">Mt 9:27 </w:t>
      </w:r>
      <w:r w:rsidRPr="00632463">
        <w:t>And as Jesus passed on from there, two blind men followed him, crying aloud, “Have mercy on us, Son of David.”</w:t>
      </w:r>
    </w:p>
    <w:p w:rsidR="00632463" w:rsidRPr="00632463" w:rsidRDefault="00632463" w:rsidP="00632463">
      <w:pPr>
        <w:spacing w:after="0" w:line="240" w:lineRule="auto"/>
      </w:pPr>
      <w:r w:rsidRPr="00632463">
        <w:rPr>
          <w:b/>
          <w:bCs/>
        </w:rPr>
        <w:t xml:space="preserve">Mk 10:46-52 </w:t>
      </w:r>
      <w:r w:rsidRPr="00632463">
        <w:t xml:space="preserve">And they came to Jericho. And as he was leaving Jericho with his disciples and a great crowd, </w:t>
      </w:r>
      <w:proofErr w:type="spellStart"/>
      <w:r w:rsidRPr="00632463">
        <w:t>Bartimaeus</w:t>
      </w:r>
      <w:proofErr w:type="spellEnd"/>
      <w:r w:rsidRPr="00632463">
        <w:t xml:space="preserve">, a blind beggar, the son of </w:t>
      </w:r>
      <w:proofErr w:type="spellStart"/>
      <w:r w:rsidRPr="00632463">
        <w:t>Timaeus</w:t>
      </w:r>
      <w:proofErr w:type="spellEnd"/>
      <w:r w:rsidRPr="00632463">
        <w:t>, was sitting by the roadside. And when he heard that it was Jesus of Nazareth, he began to cry out and say, “Jesus, Son of David, have mercy on me!” And many rebuked him, telling him to be silent. But he cried out all the more, “Son of David, have mercy on me!” And Jesus stopped and said, “Call him.” And they called the blind man, saying to him, “Take heart. Get up; he is calling you.” And throwing off his cloak, he sprang up and came to Jesus. And Jesus said to him, “What do you want me to do for you?” And the blind man said to him, “Rabbi, let me recover my sight.” And Jesus said to him, “Go your way; your faith has made you well.” And immediately he recovered his sight and followed him on the way.</w:t>
      </w:r>
    </w:p>
    <w:p w:rsidR="00632463" w:rsidRPr="00632463" w:rsidRDefault="00632463" w:rsidP="00632463">
      <w:pPr>
        <w:spacing w:after="0" w:line="240" w:lineRule="auto"/>
      </w:pPr>
      <w:r w:rsidRPr="00632463">
        <w:rPr>
          <w:b/>
          <w:bCs/>
        </w:rPr>
        <w:t xml:space="preserve">Mk 12:35-37 </w:t>
      </w:r>
      <w:r w:rsidRPr="00632463">
        <w:t>And as Jesus taught in the temple, he said, “How can the scribes say that the Christ is the son of David? David himself, in the Holy Spirit, declared, “ ‘The Lord said to my Lord, Sit at my right hand, until I put your enemies under your feet.’ David himself calls him Lord. So how is he his son?” And the great throng heard him gladly.</w:t>
      </w:r>
    </w:p>
    <w:p w:rsidR="00632463" w:rsidRDefault="00632463" w:rsidP="00FA3B7A">
      <w:pPr>
        <w:spacing w:after="0" w:line="240" w:lineRule="auto"/>
      </w:pPr>
    </w:p>
    <w:p w:rsidR="008E4098" w:rsidRDefault="008E4098" w:rsidP="00C34C98">
      <w:pPr>
        <w:pStyle w:val="Heading1"/>
      </w:pPr>
      <w:r>
        <w:t>Atonement</w:t>
      </w:r>
      <w:r w:rsidR="00C34C98">
        <w:t xml:space="preserve"> (SW/Doug Notes—Tracey Notes)</w:t>
      </w:r>
    </w:p>
    <w:p w:rsidR="008E4098" w:rsidRDefault="008E4098" w:rsidP="00C34C98">
      <w:pPr>
        <w:pStyle w:val="Heading1"/>
      </w:pPr>
      <w:r>
        <w:t>Offices (prophet, priest, king)</w:t>
      </w:r>
    </w:p>
    <w:p w:rsidR="008E4098" w:rsidRDefault="008E4098" w:rsidP="00321589"/>
    <w:sectPr w:rsidR="008E4098" w:rsidSect="00A66BE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20002A87" w:usb1="80000000" w:usb2="00000008" w:usb3="00000000" w:csb0="000001FF" w:csb1="00000000"/>
  </w:font>
  <w:font w:name="GraecaII">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uperGreek">
    <w:altName w:val="Cambria Math"/>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C52EB"/>
    <w:multiLevelType w:val="hybridMultilevel"/>
    <w:tmpl w:val="9796C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3621C2"/>
    <w:multiLevelType w:val="hybridMultilevel"/>
    <w:tmpl w:val="97925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696EDA"/>
    <w:multiLevelType w:val="hybridMultilevel"/>
    <w:tmpl w:val="E29AD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3A4CB1"/>
    <w:multiLevelType w:val="hybridMultilevel"/>
    <w:tmpl w:val="E3EA0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defaultTabStop w:val="720"/>
  <w:characterSpacingControl w:val="doNotCompress"/>
  <w:compat/>
  <w:rsids>
    <w:rsidRoot w:val="00795DDF"/>
    <w:rsid w:val="00100D94"/>
    <w:rsid w:val="001B7753"/>
    <w:rsid w:val="00321589"/>
    <w:rsid w:val="00632463"/>
    <w:rsid w:val="006E79BE"/>
    <w:rsid w:val="00763274"/>
    <w:rsid w:val="00795DDF"/>
    <w:rsid w:val="007C36CF"/>
    <w:rsid w:val="008E4098"/>
    <w:rsid w:val="009B4941"/>
    <w:rsid w:val="00A57FC1"/>
    <w:rsid w:val="00A66BE8"/>
    <w:rsid w:val="00C34C98"/>
    <w:rsid w:val="00F90B92"/>
    <w:rsid w:val="00FA3B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BE8"/>
  </w:style>
  <w:style w:type="paragraph" w:styleId="Heading1">
    <w:name w:val="heading 1"/>
    <w:basedOn w:val="Normal"/>
    <w:next w:val="Normal"/>
    <w:link w:val="Heading1Char"/>
    <w:uiPriority w:val="9"/>
    <w:qFormat/>
    <w:rsid w:val="003215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2158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E409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E4098"/>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8E4098"/>
    <w:pPr>
      <w:ind w:left="720"/>
      <w:contextualSpacing/>
    </w:pPr>
  </w:style>
  <w:style w:type="paragraph" w:customStyle="1" w:styleId="out">
    <w:name w:val="out"/>
    <w:basedOn w:val="Normal"/>
    <w:rsid w:val="00321589"/>
    <w:pPr>
      <w:spacing w:after="0" w:line="360" w:lineRule="atLeast"/>
      <w:ind w:left="720" w:hanging="720"/>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32158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21589"/>
    <w:rPr>
      <w:rFonts w:asciiTheme="majorHAnsi" w:eastAsiaTheme="majorEastAsia" w:hAnsiTheme="majorHAnsi" w:cstheme="majorBidi"/>
      <w:b/>
      <w:bCs/>
      <w:color w:val="4F81BD" w:themeColor="accent1"/>
      <w:sz w:val="26"/>
      <w:szCs w:val="26"/>
    </w:rPr>
  </w:style>
  <w:style w:type="paragraph" w:customStyle="1" w:styleId="paper">
    <w:name w:val="paper"/>
    <w:basedOn w:val="Normal"/>
    <w:rsid w:val="00FA3B7A"/>
    <w:pPr>
      <w:spacing w:after="0" w:line="480" w:lineRule="atLeast"/>
      <w:ind w:firstLine="720"/>
    </w:pPr>
    <w:rPr>
      <w:rFonts w:ascii="Times" w:eastAsia="Times New Roman" w:hAnsi="Times" w:cs="Times New Roman"/>
      <w:sz w:val="24"/>
      <w:szCs w:val="20"/>
    </w:rPr>
  </w:style>
  <w:style w:type="paragraph" w:styleId="FootnoteText">
    <w:name w:val="footnote text"/>
    <w:basedOn w:val="Normal"/>
    <w:link w:val="FootnoteTextChar"/>
    <w:semiHidden/>
    <w:rsid w:val="00FA3B7A"/>
    <w:pPr>
      <w:spacing w:after="0" w:line="360" w:lineRule="atLeast"/>
      <w:ind w:firstLine="720"/>
    </w:pPr>
    <w:rPr>
      <w:rFonts w:ascii="Times" w:eastAsia="Times New Roman" w:hAnsi="Times" w:cs="Times New Roman"/>
      <w:sz w:val="20"/>
      <w:szCs w:val="20"/>
    </w:rPr>
  </w:style>
  <w:style w:type="character" w:customStyle="1" w:styleId="FootnoteTextChar">
    <w:name w:val="Footnote Text Char"/>
    <w:basedOn w:val="DefaultParagraphFont"/>
    <w:link w:val="FootnoteText"/>
    <w:semiHidden/>
    <w:rsid w:val="00FA3B7A"/>
    <w:rPr>
      <w:rFonts w:ascii="Times" w:eastAsia="Times New Roman" w:hAnsi="Times" w:cs="Times New Roman"/>
      <w:sz w:val="20"/>
      <w:szCs w:val="20"/>
    </w:rPr>
  </w:style>
  <w:style w:type="paragraph" w:customStyle="1" w:styleId="quote">
    <w:name w:val="quote"/>
    <w:basedOn w:val="Normal"/>
    <w:next w:val="paper"/>
    <w:rsid w:val="00FA3B7A"/>
    <w:pPr>
      <w:spacing w:after="0" w:line="360" w:lineRule="atLeast"/>
      <w:ind w:left="360"/>
    </w:pPr>
    <w:rPr>
      <w:rFonts w:ascii="Times" w:eastAsia="Times New Roman" w:hAnsi="Times"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6315</Words>
  <Characters>35996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42227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2007-10-14T02:08:00Z</dcterms:created>
  <dcterms:modified xsi:type="dcterms:W3CDTF">2007-10-14T02:08:00Z</dcterms:modified>
</cp:coreProperties>
</file>